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532D" w14:textId="3A5F0555" w:rsidR="000A0E39" w:rsidRDefault="00F86C8E" w:rsidP="00FF5160">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0" allowOverlap="1" wp14:anchorId="3AB3294C" wp14:editId="78B71748">
                <wp:simplePos x="0" y="0"/>
                <wp:positionH relativeFrom="page">
                  <wp:posOffset>0</wp:posOffset>
                </wp:positionH>
                <wp:positionV relativeFrom="page">
                  <wp:posOffset>8511540</wp:posOffset>
                </wp:positionV>
                <wp:extent cx="7772400" cy="1549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2BD23" w14:textId="77777777" w:rsidR="000A0E39" w:rsidRDefault="000A0E39">
                            <w:pPr>
                              <w:widowControl/>
                              <w:autoSpaceDE/>
                              <w:autoSpaceDN/>
                              <w:adjustRightInd/>
                              <w:spacing w:line="2440" w:lineRule="atLeast"/>
                              <w:rPr>
                                <w:rFonts w:ascii="Times New Roman" w:hAnsi="Times New Roman" w:cs="Times New Roman"/>
                                <w:sz w:val="24"/>
                                <w:szCs w:val="24"/>
                              </w:rPr>
                            </w:pPr>
                          </w:p>
                          <w:p w14:paraId="6B5E9319" w14:textId="77777777" w:rsidR="000A0E39" w:rsidRDefault="000A0E3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AB3294C" id="Rectangle 4" o:spid="_x0000_s1026" style="position:absolute;left:0;text-align:left;margin-left:0;margin-top:670.2pt;width:612pt;height:1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" o:allowincell="f" filled="f" stroked="f">
                <v:textbox inset="0,0,0,0">
                  <w:txbxContent>
                    <w:p w14:paraId="1042BD23" w14:textId="77777777" w:rsidR="000A0E39" w:rsidRDefault="000A0E39">
                      <w:pPr>
                        <w:widowControl/>
                        <w:autoSpaceDE/>
                        <w:autoSpaceDN/>
                        <w:adjustRightInd/>
                        <w:spacing w:line="2440" w:lineRule="atLeast"/>
                        <w:rPr>
                          <w:rFonts w:ascii="Times New Roman" w:hAnsi="Times New Roman" w:cs="Times New Roman"/>
                          <w:sz w:val="24"/>
                          <w:szCs w:val="24"/>
                        </w:rPr>
                      </w:pPr>
                    </w:p>
                    <w:p w14:paraId="6B5E9319" w14:textId="77777777" w:rsidR="000A0E39" w:rsidRDefault="000A0E39">
                      <w:pPr>
                        <w:rPr>
                          <w:rFonts w:ascii="Times New Roman" w:hAnsi="Times New Roman" w:cs="Times New Roman"/>
                          <w:sz w:val="24"/>
                          <w:szCs w:val="24"/>
                        </w:rPr>
                      </w:pPr>
                    </w:p>
                  </w:txbxContent>
                </v:textbox>
                <w10:wrap anchorx="page" anchory="page"/>
              </v:rect>
            </w:pict>
          </mc:Fallback>
        </mc:AlternateContent>
      </w:r>
    </w:p>
    <w:p w14:paraId="6A5C7248" w14:textId="77777777" w:rsidR="00FF5160" w:rsidRPr="00FF5160" w:rsidRDefault="00FF5160" w:rsidP="00FF5160">
      <w:pPr>
        <w:pStyle w:val="BodyText"/>
        <w:kinsoku w:val="0"/>
        <w:overflowPunct w:val="0"/>
        <w:rPr>
          <w:rFonts w:ascii="Times New Roman" w:hAnsi="Times New Roman" w:cs="Times New Roman"/>
          <w:sz w:val="20"/>
          <w:szCs w:val="20"/>
        </w:rPr>
      </w:pPr>
    </w:p>
    <w:p w14:paraId="3F8E9394" w14:textId="77777777" w:rsidR="00FE4D2A" w:rsidRDefault="00FE4D2A">
      <w:pPr>
        <w:pStyle w:val="BodyText"/>
        <w:kinsoku w:val="0"/>
        <w:overflowPunct w:val="0"/>
        <w:spacing w:before="1"/>
      </w:pPr>
    </w:p>
    <w:p w14:paraId="5BC07160" w14:textId="6028801F" w:rsidR="00FE4D2A" w:rsidRPr="00B4432A" w:rsidRDefault="00FE4D2A" w:rsidP="00985F25">
      <w:pPr>
        <w:widowControl/>
        <w:autoSpaceDE/>
        <w:autoSpaceDN/>
        <w:adjustRightInd/>
        <w:spacing w:line="259" w:lineRule="auto"/>
        <w:jc w:val="center"/>
        <w:rPr>
          <w:rFonts w:ascii="Verdana" w:hAnsi="Verdana" w:cs="Times New Roman"/>
          <w:b/>
          <w:bCs/>
          <w:u w:val="single"/>
        </w:rPr>
      </w:pPr>
      <w:r w:rsidRPr="00B4432A">
        <w:rPr>
          <w:rFonts w:ascii="Verdana" w:hAnsi="Verdana" w:cs="Times New Roman"/>
          <w:b/>
          <w:bCs/>
          <w:u w:val="single"/>
        </w:rPr>
        <w:t>L</w:t>
      </w:r>
      <w:r w:rsidR="00E45156" w:rsidRPr="00B4432A">
        <w:rPr>
          <w:rFonts w:ascii="Verdana" w:hAnsi="Verdana" w:cs="Times New Roman"/>
          <w:b/>
          <w:bCs/>
          <w:u w:val="single"/>
        </w:rPr>
        <w:t xml:space="preserve">ittle </w:t>
      </w:r>
      <w:r w:rsidRPr="00B4432A">
        <w:rPr>
          <w:rFonts w:ascii="Verdana" w:hAnsi="Verdana" w:cs="Times New Roman"/>
          <w:b/>
          <w:bCs/>
          <w:u w:val="single"/>
        </w:rPr>
        <w:t>S</w:t>
      </w:r>
      <w:r w:rsidR="00E45156" w:rsidRPr="00B4432A">
        <w:rPr>
          <w:rFonts w:ascii="Verdana" w:hAnsi="Verdana" w:cs="Times New Roman"/>
          <w:b/>
          <w:bCs/>
          <w:u w:val="single"/>
        </w:rPr>
        <w:t xml:space="preserve">huswap </w:t>
      </w:r>
      <w:r w:rsidRPr="00B4432A">
        <w:rPr>
          <w:rFonts w:ascii="Verdana" w:hAnsi="Verdana" w:cs="Times New Roman"/>
          <w:b/>
          <w:bCs/>
          <w:u w:val="single"/>
        </w:rPr>
        <w:t>L</w:t>
      </w:r>
      <w:r w:rsidR="00E45156" w:rsidRPr="00B4432A">
        <w:rPr>
          <w:rFonts w:ascii="Verdana" w:hAnsi="Verdana" w:cs="Times New Roman"/>
          <w:b/>
          <w:bCs/>
          <w:u w:val="single"/>
        </w:rPr>
        <w:t xml:space="preserve">ake </w:t>
      </w:r>
      <w:r w:rsidRPr="00B4432A">
        <w:rPr>
          <w:rFonts w:ascii="Verdana" w:hAnsi="Verdana" w:cs="Times New Roman"/>
          <w:b/>
          <w:bCs/>
          <w:u w:val="single"/>
        </w:rPr>
        <w:t>B</w:t>
      </w:r>
      <w:r w:rsidR="00E45156" w:rsidRPr="00B4432A">
        <w:rPr>
          <w:rFonts w:ascii="Verdana" w:hAnsi="Verdana" w:cs="Times New Roman"/>
          <w:b/>
          <w:bCs/>
          <w:u w:val="single"/>
        </w:rPr>
        <w:t>and Job Posting</w:t>
      </w:r>
    </w:p>
    <w:p w14:paraId="00CA68AA" w14:textId="77777777" w:rsidR="00985F25" w:rsidRPr="00B4432A" w:rsidRDefault="00985F25" w:rsidP="00985F25">
      <w:pPr>
        <w:widowControl/>
        <w:autoSpaceDE/>
        <w:autoSpaceDN/>
        <w:adjustRightInd/>
        <w:spacing w:line="259" w:lineRule="auto"/>
        <w:jc w:val="center"/>
        <w:rPr>
          <w:rFonts w:ascii="Verdana" w:hAnsi="Verdana" w:cs="Times New Roman"/>
          <w:b/>
          <w:bCs/>
          <w:u w:val="single"/>
        </w:rPr>
      </w:pPr>
    </w:p>
    <w:tbl>
      <w:tblPr>
        <w:tblW w:w="0" w:type="auto"/>
        <w:tblInd w:w="-5" w:type="dxa"/>
        <w:tblLook w:val="04A0" w:firstRow="1" w:lastRow="0" w:firstColumn="1" w:lastColumn="0" w:noHBand="0" w:noVBand="1"/>
      </w:tblPr>
      <w:tblGrid>
        <w:gridCol w:w="2488"/>
        <w:gridCol w:w="6697"/>
      </w:tblGrid>
      <w:tr w:rsidR="003755E8" w:rsidRPr="00B4432A" w14:paraId="0BAA1376" w14:textId="77777777" w:rsidTr="00BB0A00">
        <w:trPr>
          <w:trHeight w:val="335"/>
        </w:trPr>
        <w:tc>
          <w:tcPr>
            <w:tcW w:w="2488" w:type="dxa"/>
          </w:tcPr>
          <w:p w14:paraId="701DEDBD" w14:textId="77777777" w:rsidR="00FE4D2A" w:rsidRPr="00B4432A" w:rsidRDefault="00FE4D2A" w:rsidP="00FE4D2A">
            <w:pPr>
              <w:widowControl/>
              <w:autoSpaceDE/>
              <w:autoSpaceDN/>
              <w:adjustRightInd/>
              <w:ind w:left="345"/>
              <w:rPr>
                <w:rFonts w:ascii="Verdana" w:hAnsi="Verdana" w:cs="Times New Roman"/>
                <w:b/>
                <w:bCs/>
                <w:sz w:val="20"/>
                <w:szCs w:val="20"/>
              </w:rPr>
            </w:pPr>
            <w:r w:rsidRPr="00B4432A">
              <w:rPr>
                <w:rFonts w:ascii="Verdana" w:hAnsi="Verdana" w:cs="Times New Roman"/>
                <w:b/>
                <w:bCs/>
                <w:sz w:val="20"/>
                <w:szCs w:val="20"/>
              </w:rPr>
              <w:t>Department:</w:t>
            </w:r>
          </w:p>
        </w:tc>
        <w:tc>
          <w:tcPr>
            <w:tcW w:w="6697" w:type="dxa"/>
          </w:tcPr>
          <w:p w14:paraId="47365D67" w14:textId="4470E9BE" w:rsidR="00FE4D2A" w:rsidRPr="00B4432A" w:rsidRDefault="00BB0A00" w:rsidP="00FE4D2A">
            <w:pPr>
              <w:widowControl/>
              <w:autoSpaceDE/>
              <w:autoSpaceDN/>
              <w:adjustRightInd/>
              <w:rPr>
                <w:rFonts w:ascii="Verdana" w:hAnsi="Verdana" w:cs="Times New Roman"/>
                <w:sz w:val="20"/>
                <w:szCs w:val="20"/>
              </w:rPr>
            </w:pPr>
            <w:r>
              <w:rPr>
                <w:rFonts w:ascii="Verdana" w:hAnsi="Verdana" w:cs="Times New Roman"/>
                <w:sz w:val="20"/>
                <w:szCs w:val="20"/>
              </w:rPr>
              <w:t>Territorial Resource Stewardship</w:t>
            </w:r>
          </w:p>
        </w:tc>
      </w:tr>
      <w:tr w:rsidR="003755E8" w:rsidRPr="00B4432A" w14:paraId="47EE2A22" w14:textId="77777777" w:rsidTr="00BB0A00">
        <w:tc>
          <w:tcPr>
            <w:tcW w:w="2488" w:type="dxa"/>
          </w:tcPr>
          <w:p w14:paraId="16B93D95" w14:textId="77777777" w:rsidR="00FE4D2A" w:rsidRPr="00B4432A" w:rsidRDefault="00FE4D2A" w:rsidP="00FE4D2A">
            <w:pPr>
              <w:widowControl/>
              <w:autoSpaceDE/>
              <w:autoSpaceDN/>
              <w:adjustRightInd/>
              <w:ind w:left="345"/>
              <w:rPr>
                <w:rFonts w:ascii="Verdana" w:hAnsi="Verdana" w:cs="Times New Roman"/>
                <w:b/>
                <w:bCs/>
                <w:sz w:val="20"/>
                <w:szCs w:val="20"/>
              </w:rPr>
            </w:pPr>
            <w:r w:rsidRPr="00B4432A">
              <w:rPr>
                <w:rFonts w:ascii="Verdana" w:hAnsi="Verdana" w:cs="Times New Roman"/>
                <w:b/>
                <w:bCs/>
                <w:sz w:val="20"/>
                <w:szCs w:val="20"/>
              </w:rPr>
              <w:t>Position:</w:t>
            </w:r>
          </w:p>
        </w:tc>
        <w:tc>
          <w:tcPr>
            <w:tcW w:w="6697" w:type="dxa"/>
          </w:tcPr>
          <w:p w14:paraId="5B7C3AF2" w14:textId="4ECEB610" w:rsidR="00FE4D2A" w:rsidRPr="00B4432A" w:rsidRDefault="00BB0A00" w:rsidP="00FE4D2A">
            <w:pPr>
              <w:widowControl/>
              <w:autoSpaceDE/>
              <w:autoSpaceDN/>
              <w:adjustRightInd/>
              <w:rPr>
                <w:rFonts w:ascii="Verdana" w:hAnsi="Verdana" w:cs="Times New Roman"/>
                <w:sz w:val="20"/>
                <w:szCs w:val="20"/>
              </w:rPr>
            </w:pPr>
            <w:r>
              <w:rPr>
                <w:rFonts w:ascii="Verdana" w:hAnsi="Verdana" w:cs="Times New Roman"/>
                <w:sz w:val="20"/>
                <w:szCs w:val="20"/>
              </w:rPr>
              <w:t>Referrals Officer</w:t>
            </w:r>
            <w:r w:rsidR="00416FC9">
              <w:rPr>
                <w:rFonts w:ascii="Verdana" w:hAnsi="Verdana" w:cs="Times New Roman"/>
                <w:sz w:val="20"/>
                <w:szCs w:val="20"/>
              </w:rPr>
              <w:t>- Internal/External</w:t>
            </w:r>
          </w:p>
        </w:tc>
      </w:tr>
    </w:tbl>
    <w:p w14:paraId="2E80D997" w14:textId="61A15347" w:rsidR="00FE4D2A" w:rsidRDefault="00FE4D2A" w:rsidP="00FE4D2A">
      <w:pPr>
        <w:widowControl/>
        <w:autoSpaceDE/>
        <w:autoSpaceDN/>
        <w:adjustRightInd/>
        <w:spacing w:line="259" w:lineRule="auto"/>
        <w:rPr>
          <w:rFonts w:ascii="Verdana" w:hAnsi="Verdana" w:cs="Times New Roman"/>
          <w:sz w:val="20"/>
          <w:szCs w:val="20"/>
        </w:rPr>
      </w:pPr>
    </w:p>
    <w:p w14:paraId="0504B75E" w14:textId="77777777" w:rsidR="00B74940" w:rsidRPr="00B4432A" w:rsidRDefault="00B74940" w:rsidP="00FE4D2A">
      <w:pPr>
        <w:widowControl/>
        <w:autoSpaceDE/>
        <w:autoSpaceDN/>
        <w:adjustRightInd/>
        <w:spacing w:line="259" w:lineRule="auto"/>
        <w:rPr>
          <w:rFonts w:ascii="Verdana" w:hAnsi="Verdana" w:cs="Times New Roman"/>
          <w:sz w:val="20"/>
          <w:szCs w:val="20"/>
        </w:rPr>
      </w:pPr>
    </w:p>
    <w:p w14:paraId="5FFD15DB" w14:textId="77991D47" w:rsidR="00CC2F5B" w:rsidRDefault="00CC2F5B" w:rsidP="00CC2F5B">
      <w:pPr>
        <w:widowControl/>
        <w:autoSpaceDE/>
        <w:autoSpaceDN/>
        <w:adjustRightInd/>
        <w:spacing w:after="160" w:line="259" w:lineRule="auto"/>
        <w:contextualSpacing/>
        <w:rPr>
          <w:rFonts w:ascii="Verdana" w:hAnsi="Verdana" w:cs="Times New Roman"/>
          <w:b/>
          <w:bCs/>
          <w:sz w:val="20"/>
          <w:szCs w:val="20"/>
          <w:u w:val="single"/>
        </w:rPr>
      </w:pPr>
      <w:r w:rsidRPr="00B4432A">
        <w:rPr>
          <w:rFonts w:ascii="Verdana" w:hAnsi="Verdana" w:cs="Times New Roman"/>
          <w:b/>
          <w:bCs/>
          <w:sz w:val="20"/>
          <w:szCs w:val="20"/>
          <w:u w:val="single"/>
        </w:rPr>
        <w:t>The Organization:</w:t>
      </w:r>
    </w:p>
    <w:p w14:paraId="480526ED" w14:textId="77777777" w:rsidR="00FF5160" w:rsidRPr="00B4432A" w:rsidRDefault="00FF5160" w:rsidP="00CC2F5B">
      <w:pPr>
        <w:widowControl/>
        <w:autoSpaceDE/>
        <w:autoSpaceDN/>
        <w:adjustRightInd/>
        <w:spacing w:after="160" w:line="259" w:lineRule="auto"/>
        <w:contextualSpacing/>
        <w:rPr>
          <w:rFonts w:ascii="Verdana" w:hAnsi="Verdana" w:cs="Times New Roman"/>
          <w:b/>
          <w:bCs/>
          <w:sz w:val="20"/>
          <w:szCs w:val="20"/>
          <w:u w:val="single"/>
        </w:rPr>
      </w:pPr>
    </w:p>
    <w:p w14:paraId="6157A204" w14:textId="77777777" w:rsidR="008045A9" w:rsidRPr="008045A9" w:rsidRDefault="008045A9" w:rsidP="008045A9">
      <w:pPr>
        <w:widowControl/>
        <w:autoSpaceDE/>
        <w:autoSpaceDN/>
        <w:adjustRightInd/>
        <w:spacing w:after="160" w:line="259" w:lineRule="auto"/>
        <w:contextualSpacing/>
        <w:rPr>
          <w:rFonts w:ascii="Verdana" w:hAnsi="Verdana" w:cs="Times New Roman"/>
          <w:sz w:val="20"/>
          <w:szCs w:val="20"/>
        </w:rPr>
      </w:pPr>
      <w:r w:rsidRPr="008045A9">
        <w:rPr>
          <w:rFonts w:ascii="Verdana" w:hAnsi="Verdana" w:cs="Times New Roman"/>
          <w:sz w:val="20"/>
          <w:szCs w:val="20"/>
        </w:rPr>
        <w:t xml:space="preserve">The Little Shuswap is traditionally known as Skwlax, which translates to Black Bear in </w:t>
      </w:r>
      <w:proofErr w:type="spellStart"/>
      <w:r w:rsidRPr="008045A9">
        <w:rPr>
          <w:rFonts w:ascii="Verdana" w:hAnsi="Verdana" w:cs="Times New Roman"/>
          <w:sz w:val="20"/>
          <w:szCs w:val="20"/>
        </w:rPr>
        <w:t>Secwépemctsín</w:t>
      </w:r>
      <w:proofErr w:type="spellEnd"/>
      <w:r w:rsidRPr="008045A9">
        <w:rPr>
          <w:rFonts w:ascii="Verdana" w:hAnsi="Verdana" w:cs="Times New Roman"/>
          <w:sz w:val="20"/>
          <w:szCs w:val="20"/>
        </w:rPr>
        <w:t xml:space="preserve">, the traditional language. LSLB has a unique vision and drive; the Band has not only led the way in tourism within the Shuswap, but it has also led the way in economic development. The creation of Quaaout Lodge, Talking Rock Golf, Le7ka Spa, and Little Shuswap Gas Station has helped promote Secwepemc culture, and allowed the Little Shuswap Lake people to develop world class accommodation and leisure activities. The governance structure of LSLB is unique and forward-looking, divided into 4 distinct sectors: Administration, which covers programs and services for Band members; Wellness, which is responsible for the overall health and wellness of the community; Territorial Stewardship, which addresses title and rights issues and external government-government relations; and Economic Development, which oversees the business operations of the community and works to promote a strong, resilient economy for the community. Strong management and leadership with clear vision and an excellent team of committed employees make up the engine that drives the community forward. </w:t>
      </w:r>
    </w:p>
    <w:p w14:paraId="0F0413BC" w14:textId="77777777" w:rsidR="00CC2F5B" w:rsidRPr="00B4432A" w:rsidRDefault="00CC2F5B" w:rsidP="00CC2F5B">
      <w:pPr>
        <w:widowControl/>
        <w:autoSpaceDE/>
        <w:autoSpaceDN/>
        <w:adjustRightInd/>
        <w:spacing w:after="160" w:line="259" w:lineRule="auto"/>
        <w:contextualSpacing/>
        <w:rPr>
          <w:rFonts w:ascii="Verdana" w:hAnsi="Verdana" w:cs="Times New Roman"/>
          <w:b/>
          <w:bCs/>
          <w:sz w:val="20"/>
          <w:szCs w:val="20"/>
          <w:u w:val="single"/>
        </w:rPr>
      </w:pPr>
    </w:p>
    <w:p w14:paraId="2A75C86C" w14:textId="08B32EF0" w:rsidR="00CC2F5B" w:rsidRDefault="00CC2F5B" w:rsidP="00CC2F5B">
      <w:pPr>
        <w:widowControl/>
        <w:autoSpaceDE/>
        <w:autoSpaceDN/>
        <w:adjustRightInd/>
        <w:spacing w:after="160" w:line="259" w:lineRule="auto"/>
        <w:contextualSpacing/>
        <w:rPr>
          <w:rFonts w:ascii="Verdana" w:hAnsi="Verdana" w:cs="Times New Roman"/>
          <w:b/>
          <w:bCs/>
          <w:sz w:val="20"/>
          <w:szCs w:val="20"/>
          <w:u w:val="single"/>
        </w:rPr>
      </w:pPr>
      <w:r w:rsidRPr="00BB0A00">
        <w:rPr>
          <w:rFonts w:ascii="Verdana" w:hAnsi="Verdana" w:cs="Times New Roman"/>
          <w:b/>
          <w:bCs/>
          <w:sz w:val="20"/>
          <w:szCs w:val="20"/>
          <w:u w:val="single"/>
        </w:rPr>
        <w:t>The Opportunity</w:t>
      </w:r>
      <w:r w:rsidR="00B4432A" w:rsidRPr="00BB0A00">
        <w:rPr>
          <w:rFonts w:ascii="Verdana" w:hAnsi="Verdana" w:cs="Times New Roman"/>
          <w:b/>
          <w:bCs/>
          <w:sz w:val="20"/>
          <w:szCs w:val="20"/>
          <w:u w:val="single"/>
        </w:rPr>
        <w:t xml:space="preserve"> -</w:t>
      </w:r>
      <w:r w:rsidRPr="00BB0A00">
        <w:rPr>
          <w:rFonts w:ascii="Verdana" w:hAnsi="Verdana" w:cs="Times New Roman"/>
          <w:b/>
          <w:bCs/>
          <w:sz w:val="20"/>
          <w:szCs w:val="20"/>
          <w:u w:val="single"/>
        </w:rPr>
        <w:t xml:space="preserve"> A Day in the life of the</w:t>
      </w:r>
      <w:r w:rsidR="00BB0A00" w:rsidRPr="00BB0A00">
        <w:rPr>
          <w:rFonts w:ascii="Verdana" w:hAnsi="Verdana" w:cs="Times New Roman"/>
          <w:b/>
          <w:bCs/>
          <w:sz w:val="20"/>
          <w:szCs w:val="20"/>
          <w:u w:val="single"/>
        </w:rPr>
        <w:t xml:space="preserve"> Referrals Officer</w:t>
      </w:r>
    </w:p>
    <w:p w14:paraId="5D1C62AF" w14:textId="77777777" w:rsidR="00FF5160" w:rsidRPr="00BB0A00" w:rsidRDefault="00FF5160" w:rsidP="00CC2F5B">
      <w:pPr>
        <w:widowControl/>
        <w:autoSpaceDE/>
        <w:autoSpaceDN/>
        <w:adjustRightInd/>
        <w:spacing w:after="160" w:line="259" w:lineRule="auto"/>
        <w:contextualSpacing/>
        <w:rPr>
          <w:rFonts w:ascii="Verdana" w:hAnsi="Verdana" w:cs="Times New Roman"/>
          <w:b/>
          <w:bCs/>
          <w:sz w:val="20"/>
          <w:szCs w:val="20"/>
          <w:u w:val="single"/>
        </w:rPr>
      </w:pPr>
    </w:p>
    <w:p w14:paraId="059C536E" w14:textId="0A736DD2" w:rsidR="00BB0A00" w:rsidRPr="00BB0A00" w:rsidRDefault="00BB0A00" w:rsidP="00CC2F5B">
      <w:pPr>
        <w:widowControl/>
        <w:autoSpaceDE/>
        <w:autoSpaceDN/>
        <w:adjustRightInd/>
        <w:spacing w:after="160" w:line="259" w:lineRule="auto"/>
        <w:contextualSpacing/>
        <w:rPr>
          <w:rFonts w:ascii="Verdana" w:hAnsi="Verdana" w:cs="Times New Roman"/>
          <w:sz w:val="20"/>
          <w:szCs w:val="20"/>
        </w:rPr>
      </w:pPr>
      <w:r>
        <w:rPr>
          <w:rFonts w:ascii="Verdana" w:hAnsi="Verdana" w:cs="Times New Roman"/>
          <w:sz w:val="20"/>
          <w:szCs w:val="20"/>
        </w:rPr>
        <w:t xml:space="preserve">Reporting to </w:t>
      </w:r>
      <w:r w:rsidR="001E0A3A">
        <w:rPr>
          <w:rFonts w:ascii="Verdana" w:hAnsi="Verdana" w:cs="Times New Roman"/>
          <w:sz w:val="20"/>
          <w:szCs w:val="20"/>
        </w:rPr>
        <w:t>Executive Director of Water Stewardship,</w:t>
      </w:r>
      <w:r>
        <w:rPr>
          <w:rFonts w:ascii="Verdana" w:hAnsi="Verdana" w:cs="Times New Roman"/>
          <w:sz w:val="20"/>
          <w:szCs w:val="20"/>
        </w:rPr>
        <w:t xml:space="preserve"> the Referrals Officer is </w:t>
      </w:r>
      <w:r w:rsidR="00BC579E">
        <w:rPr>
          <w:rFonts w:ascii="Verdana" w:hAnsi="Verdana" w:cs="Times New Roman"/>
          <w:sz w:val="20"/>
          <w:szCs w:val="20"/>
        </w:rPr>
        <w:t>primarily</w:t>
      </w:r>
      <w:r>
        <w:rPr>
          <w:rFonts w:ascii="Verdana" w:hAnsi="Verdana" w:cs="Times New Roman"/>
          <w:sz w:val="20"/>
          <w:szCs w:val="20"/>
        </w:rPr>
        <w:t xml:space="preserve"> responsible for </w:t>
      </w:r>
      <w:r w:rsidR="00BC579E">
        <w:rPr>
          <w:rFonts w:ascii="Verdana" w:hAnsi="Verdana" w:cs="Times New Roman"/>
          <w:sz w:val="20"/>
          <w:szCs w:val="20"/>
        </w:rPr>
        <w:t xml:space="preserve">coordinating land and resource referrals and responses that come to the nation and have potential to infringe on Little Shuswap </w:t>
      </w:r>
      <w:r w:rsidR="00C73D5A">
        <w:rPr>
          <w:rFonts w:ascii="Verdana" w:hAnsi="Verdana" w:cs="Times New Roman"/>
          <w:sz w:val="20"/>
          <w:szCs w:val="20"/>
        </w:rPr>
        <w:t>Lake Band title and rights from the resulting development.</w:t>
      </w:r>
    </w:p>
    <w:p w14:paraId="3AFFB445" w14:textId="1C0C675D" w:rsidR="00B6340A" w:rsidRPr="00BB0A00" w:rsidRDefault="00B6340A" w:rsidP="00B6340A">
      <w:pPr>
        <w:widowControl/>
        <w:autoSpaceDE/>
        <w:autoSpaceDN/>
        <w:adjustRightInd/>
        <w:spacing w:after="160" w:line="259" w:lineRule="auto"/>
        <w:contextualSpacing/>
        <w:rPr>
          <w:rFonts w:ascii="Verdana" w:hAnsi="Verdana" w:cs="Times New Roman"/>
          <w:sz w:val="20"/>
          <w:szCs w:val="20"/>
        </w:rPr>
      </w:pPr>
      <w:bookmarkStart w:id="0" w:name="_Hlk76388120"/>
    </w:p>
    <w:bookmarkEnd w:id="0"/>
    <w:p w14:paraId="45D4E5EE" w14:textId="77777777" w:rsidR="00CC2F5B" w:rsidRPr="00BB0A00" w:rsidRDefault="00CC2F5B" w:rsidP="00CC2F5B">
      <w:pPr>
        <w:widowControl/>
        <w:autoSpaceDE/>
        <w:autoSpaceDN/>
        <w:adjustRightInd/>
        <w:spacing w:after="160" w:line="259" w:lineRule="auto"/>
        <w:contextualSpacing/>
        <w:rPr>
          <w:rFonts w:ascii="Verdana" w:hAnsi="Verdana" w:cs="Times New Roman"/>
          <w:b/>
          <w:bCs/>
          <w:sz w:val="20"/>
          <w:szCs w:val="20"/>
          <w:u w:val="single"/>
        </w:rPr>
      </w:pPr>
    </w:p>
    <w:p w14:paraId="1385B1EE" w14:textId="2502C7F1" w:rsidR="00CC2F5B" w:rsidRDefault="00B4432A" w:rsidP="0088211F">
      <w:pPr>
        <w:widowControl/>
        <w:autoSpaceDE/>
        <w:autoSpaceDN/>
        <w:adjustRightInd/>
        <w:spacing w:line="259" w:lineRule="auto"/>
        <w:contextualSpacing/>
        <w:rPr>
          <w:rFonts w:ascii="Verdana" w:hAnsi="Verdana" w:cs="Times New Roman"/>
          <w:b/>
          <w:bCs/>
          <w:sz w:val="20"/>
          <w:szCs w:val="20"/>
          <w:u w:val="single"/>
        </w:rPr>
      </w:pPr>
      <w:r w:rsidRPr="00BB0A00">
        <w:rPr>
          <w:rFonts w:ascii="Verdana" w:hAnsi="Verdana" w:cs="Times New Roman"/>
          <w:b/>
          <w:bCs/>
          <w:sz w:val="20"/>
          <w:szCs w:val="20"/>
          <w:u w:val="single"/>
        </w:rPr>
        <w:t xml:space="preserve">Requirements - </w:t>
      </w:r>
      <w:r w:rsidR="00CC2F5B" w:rsidRPr="00BB0A00">
        <w:rPr>
          <w:rFonts w:ascii="Verdana" w:hAnsi="Verdana" w:cs="Times New Roman"/>
          <w:b/>
          <w:bCs/>
          <w:sz w:val="20"/>
          <w:szCs w:val="20"/>
          <w:u w:val="single"/>
        </w:rPr>
        <w:t xml:space="preserve">What you bring to the organization: </w:t>
      </w:r>
    </w:p>
    <w:p w14:paraId="76BD1F65" w14:textId="77777777" w:rsidR="00FF5160" w:rsidRPr="00BB0A00" w:rsidRDefault="00FF5160" w:rsidP="0088211F">
      <w:pPr>
        <w:widowControl/>
        <w:autoSpaceDE/>
        <w:autoSpaceDN/>
        <w:adjustRightInd/>
        <w:spacing w:line="259" w:lineRule="auto"/>
        <w:contextualSpacing/>
        <w:rPr>
          <w:rFonts w:ascii="Verdana" w:hAnsi="Verdana" w:cs="Times New Roman"/>
          <w:b/>
          <w:bCs/>
          <w:sz w:val="20"/>
          <w:szCs w:val="20"/>
          <w:u w:val="single"/>
        </w:rPr>
      </w:pPr>
    </w:p>
    <w:p w14:paraId="4B8366CE" w14:textId="408E73FC" w:rsidR="00F63A7E" w:rsidRPr="00F63A7E" w:rsidRDefault="00227D1A" w:rsidP="00F63A7E">
      <w:pPr>
        <w:pStyle w:val="ListParagraph"/>
        <w:widowControl/>
        <w:numPr>
          <w:ilvl w:val="0"/>
          <w:numId w:val="6"/>
        </w:numPr>
        <w:autoSpaceDE/>
        <w:autoSpaceDN/>
        <w:adjustRightInd/>
        <w:spacing w:after="160" w:line="259" w:lineRule="auto"/>
        <w:contextualSpacing/>
        <w:rPr>
          <w:rFonts w:ascii="Verdana" w:hAnsi="Verdana"/>
          <w:sz w:val="20"/>
          <w:szCs w:val="20"/>
        </w:rPr>
      </w:pPr>
      <w:r>
        <w:rPr>
          <w:rFonts w:ascii="Verdana" w:hAnsi="Verdana"/>
          <w:sz w:val="20"/>
          <w:szCs w:val="20"/>
        </w:rPr>
        <w:t xml:space="preserve">Excellent interpersonal </w:t>
      </w:r>
      <w:r w:rsidR="00A172C9">
        <w:rPr>
          <w:rFonts w:ascii="Verdana" w:hAnsi="Verdana"/>
          <w:sz w:val="20"/>
          <w:szCs w:val="20"/>
        </w:rPr>
        <w:t>and communication skills</w:t>
      </w:r>
      <w:r w:rsidR="000854BB">
        <w:rPr>
          <w:rFonts w:ascii="Verdana" w:hAnsi="Verdana"/>
          <w:sz w:val="20"/>
          <w:szCs w:val="20"/>
        </w:rPr>
        <w:t xml:space="preserve"> to be able to work in a multi-disciplinary team</w:t>
      </w:r>
      <w:r w:rsidR="00671631">
        <w:rPr>
          <w:rFonts w:ascii="Verdana" w:hAnsi="Verdana"/>
          <w:sz w:val="20"/>
          <w:szCs w:val="20"/>
        </w:rPr>
        <w:t xml:space="preserve"> environment </w:t>
      </w:r>
    </w:p>
    <w:p w14:paraId="6FD50FE4" w14:textId="37C5C98A" w:rsidR="001C7FA6" w:rsidRPr="00E76123" w:rsidRDefault="007549EC" w:rsidP="00E76123">
      <w:pPr>
        <w:pStyle w:val="ListParagraph"/>
        <w:widowControl/>
        <w:numPr>
          <w:ilvl w:val="0"/>
          <w:numId w:val="6"/>
        </w:numPr>
        <w:autoSpaceDE/>
        <w:autoSpaceDN/>
        <w:adjustRightInd/>
        <w:spacing w:after="160" w:line="259" w:lineRule="auto"/>
        <w:contextualSpacing/>
        <w:rPr>
          <w:rFonts w:ascii="Verdana" w:hAnsi="Verdana"/>
          <w:sz w:val="20"/>
          <w:szCs w:val="20"/>
        </w:rPr>
      </w:pPr>
      <w:r>
        <w:rPr>
          <w:rFonts w:ascii="Verdana" w:hAnsi="Verdana"/>
          <w:sz w:val="20"/>
          <w:szCs w:val="20"/>
        </w:rPr>
        <w:t>Ability to work independently and effectively</w:t>
      </w:r>
    </w:p>
    <w:p w14:paraId="0DEB95A0" w14:textId="4B39E72E" w:rsidR="00CB7470" w:rsidRDefault="000854BB" w:rsidP="001C7FA6">
      <w:pPr>
        <w:pStyle w:val="ListParagraph"/>
        <w:widowControl/>
        <w:numPr>
          <w:ilvl w:val="0"/>
          <w:numId w:val="6"/>
        </w:numPr>
        <w:autoSpaceDE/>
        <w:autoSpaceDN/>
        <w:adjustRightInd/>
        <w:spacing w:after="160" w:line="259" w:lineRule="auto"/>
        <w:contextualSpacing/>
        <w:rPr>
          <w:rFonts w:ascii="Verdana" w:hAnsi="Verdana"/>
          <w:sz w:val="20"/>
          <w:szCs w:val="20"/>
        </w:rPr>
      </w:pPr>
      <w:r>
        <w:rPr>
          <w:rFonts w:ascii="Verdana" w:hAnsi="Verdana"/>
          <w:sz w:val="20"/>
          <w:szCs w:val="20"/>
        </w:rPr>
        <w:t>Experience developing policies</w:t>
      </w:r>
    </w:p>
    <w:p w14:paraId="04DAE0FB" w14:textId="3A29D310" w:rsidR="00545665" w:rsidRDefault="00545665" w:rsidP="00416FC9">
      <w:pPr>
        <w:pStyle w:val="ListParagraph"/>
        <w:widowControl/>
        <w:numPr>
          <w:ilvl w:val="0"/>
          <w:numId w:val="6"/>
        </w:numPr>
        <w:autoSpaceDE/>
        <w:autoSpaceDN/>
        <w:adjustRightInd/>
        <w:spacing w:after="160" w:line="259" w:lineRule="auto"/>
        <w:contextualSpacing/>
        <w:rPr>
          <w:rFonts w:ascii="Verdana" w:hAnsi="Verdana"/>
          <w:sz w:val="20"/>
          <w:szCs w:val="20"/>
        </w:rPr>
      </w:pPr>
      <w:r>
        <w:rPr>
          <w:rFonts w:ascii="Verdana" w:hAnsi="Verdana"/>
          <w:sz w:val="20"/>
          <w:szCs w:val="20"/>
        </w:rPr>
        <w:lastRenderedPageBreak/>
        <w:t>Knowledge of Secwepemc First Nations is an asset</w:t>
      </w:r>
    </w:p>
    <w:p w14:paraId="7192D50B" w14:textId="4C2DC45C" w:rsidR="00416FC9" w:rsidRDefault="00416FC9" w:rsidP="00416FC9">
      <w:pPr>
        <w:pStyle w:val="ListParagraph"/>
        <w:widowControl/>
        <w:numPr>
          <w:ilvl w:val="0"/>
          <w:numId w:val="6"/>
        </w:numPr>
        <w:autoSpaceDE/>
        <w:autoSpaceDN/>
        <w:adjustRightInd/>
        <w:spacing w:after="160" w:line="259" w:lineRule="auto"/>
        <w:contextualSpacing/>
        <w:rPr>
          <w:rFonts w:ascii="Verdana" w:hAnsi="Verdana"/>
          <w:sz w:val="20"/>
          <w:szCs w:val="20"/>
        </w:rPr>
      </w:pPr>
      <w:r>
        <w:rPr>
          <w:rFonts w:ascii="Verdana" w:hAnsi="Verdana"/>
          <w:sz w:val="20"/>
          <w:szCs w:val="20"/>
        </w:rPr>
        <w:t>Experience with Microsoft programs an asset</w:t>
      </w:r>
    </w:p>
    <w:p w14:paraId="12D2CB33" w14:textId="50BE913C" w:rsidR="00EC3AE9" w:rsidRDefault="000B06FE" w:rsidP="00416FC9">
      <w:pPr>
        <w:pStyle w:val="ListParagraph"/>
        <w:widowControl/>
        <w:numPr>
          <w:ilvl w:val="0"/>
          <w:numId w:val="6"/>
        </w:numPr>
        <w:autoSpaceDE/>
        <w:autoSpaceDN/>
        <w:adjustRightInd/>
        <w:spacing w:after="160" w:line="259" w:lineRule="auto"/>
        <w:contextualSpacing/>
        <w:rPr>
          <w:rFonts w:ascii="Verdana" w:hAnsi="Verdana"/>
          <w:sz w:val="20"/>
          <w:szCs w:val="20"/>
        </w:rPr>
      </w:pPr>
      <w:r w:rsidRPr="000B06FE">
        <w:rPr>
          <w:rFonts w:ascii="Verdana" w:hAnsi="Verdana"/>
          <w:sz w:val="20"/>
          <w:szCs w:val="20"/>
        </w:rPr>
        <w:t>Must be able to obtain and maintain a Criminal Record Check</w:t>
      </w:r>
    </w:p>
    <w:p w14:paraId="27058B80" w14:textId="77777777" w:rsidR="00BA2534" w:rsidRPr="00BA2534" w:rsidRDefault="00BA2534" w:rsidP="00BA2534">
      <w:pPr>
        <w:pStyle w:val="ListParagraph"/>
        <w:widowControl/>
        <w:numPr>
          <w:ilvl w:val="0"/>
          <w:numId w:val="6"/>
        </w:numPr>
        <w:autoSpaceDE/>
        <w:autoSpaceDN/>
        <w:adjustRightInd/>
        <w:spacing w:after="160" w:line="259" w:lineRule="auto"/>
        <w:contextualSpacing/>
        <w:rPr>
          <w:rFonts w:ascii="Verdana" w:hAnsi="Verdana"/>
          <w:sz w:val="20"/>
          <w:szCs w:val="20"/>
        </w:rPr>
      </w:pPr>
      <w:r w:rsidRPr="00BA2534">
        <w:rPr>
          <w:rFonts w:ascii="Verdana" w:hAnsi="Verdana"/>
          <w:sz w:val="20"/>
          <w:szCs w:val="20"/>
        </w:rPr>
        <w:t xml:space="preserve">Considerable knowledge of natural resource disciplines and activities including: </w:t>
      </w:r>
    </w:p>
    <w:p w14:paraId="3EC6EFCC" w14:textId="39D69E69" w:rsidR="00EC3AE9" w:rsidRPr="00EC3AE9" w:rsidRDefault="00BA2534" w:rsidP="00EC3AE9">
      <w:pPr>
        <w:pStyle w:val="ListParagraph"/>
        <w:widowControl/>
        <w:autoSpaceDE/>
        <w:autoSpaceDN/>
        <w:adjustRightInd/>
        <w:spacing w:after="160" w:line="259" w:lineRule="auto"/>
        <w:ind w:left="720"/>
        <w:contextualSpacing/>
        <w:rPr>
          <w:rFonts w:ascii="Verdana" w:hAnsi="Verdana"/>
          <w:sz w:val="20"/>
          <w:szCs w:val="20"/>
        </w:rPr>
      </w:pPr>
      <w:r w:rsidRPr="00BA2534">
        <w:rPr>
          <w:rFonts w:ascii="Verdana" w:hAnsi="Verdana"/>
          <w:sz w:val="20"/>
          <w:szCs w:val="20"/>
        </w:rPr>
        <w:t>fisheries and aquatic resources, forestry, range, recreation, cultural heritage, mining</w:t>
      </w:r>
    </w:p>
    <w:p w14:paraId="27ACB895" w14:textId="51568D56" w:rsidR="00EC3AE9" w:rsidRPr="00EC3AE9" w:rsidRDefault="00CA243F" w:rsidP="00EC3AE9">
      <w:pPr>
        <w:pStyle w:val="ListParagraph"/>
        <w:widowControl/>
        <w:numPr>
          <w:ilvl w:val="0"/>
          <w:numId w:val="12"/>
        </w:numPr>
        <w:autoSpaceDE/>
        <w:autoSpaceDN/>
        <w:adjustRightInd/>
        <w:spacing w:after="160" w:line="259" w:lineRule="auto"/>
        <w:contextualSpacing/>
        <w:rPr>
          <w:rFonts w:ascii="Verdana" w:hAnsi="Verdana"/>
          <w:sz w:val="20"/>
          <w:szCs w:val="20"/>
        </w:rPr>
      </w:pPr>
      <w:r>
        <w:rPr>
          <w:rFonts w:ascii="Verdana" w:hAnsi="Verdana"/>
          <w:sz w:val="20"/>
          <w:szCs w:val="20"/>
        </w:rPr>
        <w:t xml:space="preserve">Must have a valid </w:t>
      </w:r>
      <w:r w:rsidR="00EC3AE9">
        <w:rPr>
          <w:rFonts w:ascii="Verdana" w:hAnsi="Verdana"/>
          <w:sz w:val="20"/>
          <w:szCs w:val="20"/>
        </w:rPr>
        <w:t>Class 5 BC’s driver license</w:t>
      </w:r>
    </w:p>
    <w:p w14:paraId="6FD7E40F" w14:textId="77777777" w:rsidR="00785197" w:rsidRPr="00BB0A00" w:rsidRDefault="00785197" w:rsidP="00785197">
      <w:pPr>
        <w:pStyle w:val="ListParagraph"/>
        <w:widowControl/>
        <w:numPr>
          <w:ilvl w:val="0"/>
          <w:numId w:val="6"/>
        </w:numPr>
        <w:autoSpaceDE/>
        <w:autoSpaceDN/>
        <w:adjustRightInd/>
        <w:spacing w:after="160" w:line="259" w:lineRule="auto"/>
        <w:contextualSpacing/>
        <w:rPr>
          <w:rFonts w:ascii="Verdana" w:hAnsi="Verdana"/>
          <w:sz w:val="20"/>
          <w:szCs w:val="20"/>
        </w:rPr>
      </w:pPr>
      <w:r w:rsidRPr="00BB0A00">
        <w:rPr>
          <w:rFonts w:ascii="Verdana" w:hAnsi="Verdana"/>
          <w:sz w:val="20"/>
          <w:szCs w:val="20"/>
        </w:rPr>
        <w:t>Full vaccination against COVID-19 is mandatory for this position and operation (the LSLB will however adhere to its duty to accommodate those who are unable to be fully vaccinated for a reason related to human rights protected ground).</w:t>
      </w:r>
    </w:p>
    <w:p w14:paraId="3D6ACC7F" w14:textId="77777777" w:rsidR="0067499C" w:rsidRPr="00BB0A00" w:rsidRDefault="0067499C" w:rsidP="0067499C">
      <w:pPr>
        <w:pStyle w:val="BodyText"/>
        <w:ind w:left="0"/>
        <w:rPr>
          <w:rFonts w:ascii="Verdana" w:hAnsi="Verdana"/>
          <w:b/>
          <w:bCs/>
          <w:sz w:val="20"/>
          <w:szCs w:val="20"/>
          <w:u w:val="single"/>
        </w:rPr>
      </w:pPr>
    </w:p>
    <w:p w14:paraId="211C8E22" w14:textId="13018C29" w:rsidR="003C3236" w:rsidRPr="00BB0A00" w:rsidRDefault="003C3236" w:rsidP="0067499C">
      <w:pPr>
        <w:pStyle w:val="BodyText"/>
        <w:ind w:left="0"/>
        <w:rPr>
          <w:rFonts w:ascii="Verdana" w:hAnsi="Verdana"/>
          <w:b/>
          <w:bCs/>
          <w:sz w:val="20"/>
          <w:szCs w:val="20"/>
        </w:rPr>
      </w:pPr>
      <w:r w:rsidRPr="00BB0A00">
        <w:rPr>
          <w:rFonts w:ascii="Verdana" w:hAnsi="Verdana"/>
          <w:b/>
          <w:bCs/>
          <w:sz w:val="20"/>
          <w:szCs w:val="20"/>
          <w:u w:val="single"/>
        </w:rPr>
        <w:t>Specific Duties and Responsibilities:</w:t>
      </w:r>
    </w:p>
    <w:p w14:paraId="726A523D" w14:textId="016F2B9E" w:rsidR="00F37662" w:rsidRDefault="009239C2" w:rsidP="00536609">
      <w:pPr>
        <w:pStyle w:val="BodyText"/>
        <w:numPr>
          <w:ilvl w:val="0"/>
          <w:numId w:val="6"/>
        </w:numPr>
        <w:adjustRightInd/>
        <w:spacing w:before="5"/>
        <w:rPr>
          <w:rFonts w:ascii="Verdana" w:hAnsi="Verdana"/>
          <w:bCs/>
          <w:sz w:val="20"/>
          <w:szCs w:val="20"/>
        </w:rPr>
      </w:pPr>
      <w:r>
        <w:rPr>
          <w:rFonts w:ascii="Verdana" w:hAnsi="Verdana"/>
          <w:bCs/>
          <w:sz w:val="20"/>
          <w:szCs w:val="20"/>
        </w:rPr>
        <w:t>Assist with the negotiations of major projects</w:t>
      </w:r>
      <w:r w:rsidR="005843E6">
        <w:rPr>
          <w:rFonts w:ascii="Verdana" w:hAnsi="Verdana"/>
          <w:bCs/>
          <w:sz w:val="20"/>
          <w:szCs w:val="20"/>
        </w:rPr>
        <w:t xml:space="preserve"> </w:t>
      </w:r>
      <w:r w:rsidR="000B1568">
        <w:rPr>
          <w:rFonts w:ascii="Verdana" w:hAnsi="Verdana"/>
          <w:bCs/>
          <w:sz w:val="20"/>
          <w:szCs w:val="20"/>
        </w:rPr>
        <w:t xml:space="preserve">(including external negotiations, </w:t>
      </w:r>
      <w:proofErr w:type="gramStart"/>
      <w:r w:rsidR="000B1568">
        <w:rPr>
          <w:rFonts w:ascii="Verdana" w:hAnsi="Verdana"/>
          <w:bCs/>
          <w:sz w:val="20"/>
          <w:szCs w:val="20"/>
        </w:rPr>
        <w:t>engagements</w:t>
      </w:r>
      <w:proofErr w:type="gramEnd"/>
      <w:r w:rsidR="000B1568">
        <w:rPr>
          <w:rFonts w:ascii="Verdana" w:hAnsi="Verdana"/>
          <w:bCs/>
          <w:sz w:val="20"/>
          <w:szCs w:val="20"/>
        </w:rPr>
        <w:t xml:space="preserve"> and consultations), including scheduling and organizing referral meetings and negotiations,</w:t>
      </w:r>
    </w:p>
    <w:p w14:paraId="1FFFEA30" w14:textId="7F47D84F" w:rsidR="000B1568" w:rsidRDefault="000B1568" w:rsidP="00536609">
      <w:pPr>
        <w:pStyle w:val="BodyText"/>
        <w:numPr>
          <w:ilvl w:val="0"/>
          <w:numId w:val="6"/>
        </w:numPr>
        <w:adjustRightInd/>
        <w:spacing w:before="5"/>
        <w:rPr>
          <w:rFonts w:ascii="Verdana" w:hAnsi="Verdana"/>
          <w:bCs/>
          <w:sz w:val="20"/>
          <w:szCs w:val="20"/>
        </w:rPr>
      </w:pPr>
      <w:r>
        <w:rPr>
          <w:rFonts w:ascii="Verdana" w:hAnsi="Verdana"/>
          <w:bCs/>
          <w:sz w:val="20"/>
          <w:szCs w:val="20"/>
        </w:rPr>
        <w:t xml:space="preserve">Respond to referrals and provide </w:t>
      </w:r>
      <w:r w:rsidR="00F5512B">
        <w:rPr>
          <w:rFonts w:ascii="Verdana" w:hAnsi="Verdana"/>
          <w:bCs/>
          <w:sz w:val="20"/>
          <w:szCs w:val="20"/>
        </w:rPr>
        <w:t xml:space="preserve">updates as required on the status of projects (with relevant government agencies, </w:t>
      </w:r>
      <w:r w:rsidR="00EC357E">
        <w:rPr>
          <w:rFonts w:ascii="Verdana" w:hAnsi="Verdana"/>
          <w:bCs/>
          <w:sz w:val="20"/>
          <w:szCs w:val="20"/>
        </w:rPr>
        <w:t xml:space="preserve">First </w:t>
      </w:r>
      <w:proofErr w:type="gramStart"/>
      <w:r w:rsidR="00EC357E">
        <w:rPr>
          <w:rFonts w:ascii="Verdana" w:hAnsi="Verdana"/>
          <w:bCs/>
          <w:sz w:val="20"/>
          <w:szCs w:val="20"/>
        </w:rPr>
        <w:t>Nations</w:t>
      </w:r>
      <w:proofErr w:type="gramEnd"/>
      <w:r w:rsidR="00EC357E">
        <w:rPr>
          <w:rFonts w:ascii="Verdana" w:hAnsi="Verdana"/>
          <w:bCs/>
          <w:sz w:val="20"/>
          <w:szCs w:val="20"/>
        </w:rPr>
        <w:t xml:space="preserve"> and other key external contacts),</w:t>
      </w:r>
    </w:p>
    <w:p w14:paraId="452D21D7" w14:textId="141A97F8" w:rsidR="00EC357E" w:rsidRDefault="00EC357E" w:rsidP="00536609">
      <w:pPr>
        <w:pStyle w:val="BodyText"/>
        <w:numPr>
          <w:ilvl w:val="0"/>
          <w:numId w:val="6"/>
        </w:numPr>
        <w:adjustRightInd/>
        <w:spacing w:before="5"/>
        <w:rPr>
          <w:rFonts w:ascii="Verdana" w:hAnsi="Verdana"/>
          <w:bCs/>
          <w:sz w:val="20"/>
          <w:szCs w:val="20"/>
        </w:rPr>
      </w:pPr>
      <w:r>
        <w:rPr>
          <w:rFonts w:ascii="Verdana" w:hAnsi="Verdana"/>
          <w:bCs/>
          <w:sz w:val="20"/>
          <w:szCs w:val="20"/>
        </w:rPr>
        <w:t xml:space="preserve">Data analysis of referrals using computer </w:t>
      </w:r>
      <w:r w:rsidR="0081223E">
        <w:rPr>
          <w:rFonts w:ascii="Verdana" w:hAnsi="Verdana"/>
          <w:bCs/>
          <w:sz w:val="20"/>
          <w:szCs w:val="20"/>
        </w:rPr>
        <w:t xml:space="preserve">analysis and critical thinking skills; create reports </w:t>
      </w:r>
      <w:r w:rsidR="00B610CE">
        <w:rPr>
          <w:rFonts w:ascii="Verdana" w:hAnsi="Verdana"/>
          <w:bCs/>
          <w:sz w:val="20"/>
          <w:szCs w:val="20"/>
        </w:rPr>
        <w:t>that identify concerns (within the Little Shuswap stewardship area</w:t>
      </w:r>
      <w:r w:rsidR="005E7D5E">
        <w:rPr>
          <w:rFonts w:ascii="Verdana" w:hAnsi="Verdana"/>
          <w:bCs/>
          <w:sz w:val="20"/>
          <w:szCs w:val="20"/>
        </w:rPr>
        <w:t>, if any),</w:t>
      </w:r>
    </w:p>
    <w:p w14:paraId="7C5DB9DF" w14:textId="2F593086" w:rsidR="00C73D5A" w:rsidRDefault="00C73D5A" w:rsidP="00536609">
      <w:pPr>
        <w:pStyle w:val="BodyText"/>
        <w:numPr>
          <w:ilvl w:val="0"/>
          <w:numId w:val="6"/>
        </w:numPr>
        <w:adjustRightInd/>
        <w:spacing w:before="5"/>
        <w:rPr>
          <w:rFonts w:ascii="Verdana" w:hAnsi="Verdana"/>
          <w:bCs/>
          <w:sz w:val="20"/>
          <w:szCs w:val="20"/>
        </w:rPr>
      </w:pPr>
      <w:r>
        <w:rPr>
          <w:rFonts w:ascii="Verdana" w:hAnsi="Verdana"/>
          <w:bCs/>
          <w:sz w:val="20"/>
          <w:szCs w:val="20"/>
        </w:rPr>
        <w:t>Implement and maintain an effective Referrals Management System (database</w:t>
      </w:r>
      <w:r w:rsidR="00AE0BC6">
        <w:rPr>
          <w:rFonts w:ascii="Verdana" w:hAnsi="Verdana"/>
          <w:bCs/>
          <w:sz w:val="20"/>
          <w:szCs w:val="20"/>
        </w:rPr>
        <w:t xml:space="preserve"> in Nations Connect),</w:t>
      </w:r>
    </w:p>
    <w:p w14:paraId="0BA75083" w14:textId="3A63528B" w:rsidR="00AE0BC6" w:rsidRDefault="00AE0BC6" w:rsidP="00536609">
      <w:pPr>
        <w:pStyle w:val="BodyText"/>
        <w:numPr>
          <w:ilvl w:val="0"/>
          <w:numId w:val="6"/>
        </w:numPr>
        <w:adjustRightInd/>
        <w:spacing w:before="5"/>
        <w:rPr>
          <w:rFonts w:ascii="Verdana" w:hAnsi="Verdana"/>
          <w:bCs/>
          <w:sz w:val="20"/>
          <w:szCs w:val="20"/>
        </w:rPr>
      </w:pPr>
      <w:r>
        <w:rPr>
          <w:rFonts w:ascii="Verdana" w:hAnsi="Verdana"/>
          <w:bCs/>
          <w:sz w:val="20"/>
          <w:szCs w:val="20"/>
        </w:rPr>
        <w:t>Coordinate consultation and accommodation of interests with governments, government agencies and Third Parties around legal, land and resource issues within Little Shuswap Lake Stewardship area,</w:t>
      </w:r>
    </w:p>
    <w:p w14:paraId="0F6261C9" w14:textId="0098BD13" w:rsidR="00AE0BC6" w:rsidRDefault="00AE0BC6" w:rsidP="00536609">
      <w:pPr>
        <w:pStyle w:val="BodyText"/>
        <w:numPr>
          <w:ilvl w:val="0"/>
          <w:numId w:val="6"/>
        </w:numPr>
        <w:adjustRightInd/>
        <w:spacing w:before="5"/>
        <w:rPr>
          <w:rFonts w:ascii="Verdana" w:hAnsi="Verdana"/>
          <w:bCs/>
          <w:sz w:val="20"/>
          <w:szCs w:val="20"/>
        </w:rPr>
      </w:pPr>
      <w:r>
        <w:rPr>
          <w:rFonts w:ascii="Verdana" w:hAnsi="Verdana"/>
          <w:bCs/>
          <w:sz w:val="20"/>
          <w:szCs w:val="20"/>
        </w:rPr>
        <w:t>Coordinate a strategy with Territorial R</w:t>
      </w:r>
      <w:r w:rsidR="008F7B09">
        <w:rPr>
          <w:rFonts w:ascii="Verdana" w:hAnsi="Verdana"/>
          <w:bCs/>
          <w:sz w:val="20"/>
          <w:szCs w:val="20"/>
        </w:rPr>
        <w:t>ights</w:t>
      </w:r>
      <w:r>
        <w:rPr>
          <w:rFonts w:ascii="Verdana" w:hAnsi="Verdana"/>
          <w:bCs/>
          <w:sz w:val="20"/>
          <w:szCs w:val="20"/>
        </w:rPr>
        <w:t xml:space="preserve"> and Stewardship team to guide engagement with government and third parties and support the assertion of the Aboriginal Title and Rights within Little Shuswap Lake Band stewardship area,</w:t>
      </w:r>
    </w:p>
    <w:p w14:paraId="18E11CD2" w14:textId="2ADDAE84" w:rsidR="00AE0BC6" w:rsidRDefault="00AE0BC6" w:rsidP="00536609">
      <w:pPr>
        <w:pStyle w:val="BodyText"/>
        <w:numPr>
          <w:ilvl w:val="0"/>
          <w:numId w:val="6"/>
        </w:numPr>
        <w:adjustRightInd/>
        <w:spacing w:before="5"/>
        <w:rPr>
          <w:rFonts w:ascii="Verdana" w:hAnsi="Verdana"/>
          <w:bCs/>
          <w:sz w:val="20"/>
          <w:szCs w:val="20"/>
        </w:rPr>
      </w:pPr>
      <w:r>
        <w:rPr>
          <w:rFonts w:ascii="Verdana" w:hAnsi="Verdana"/>
          <w:bCs/>
          <w:sz w:val="20"/>
          <w:szCs w:val="20"/>
        </w:rPr>
        <w:t>Develops and maintains effective working relationships</w:t>
      </w:r>
      <w:r w:rsidR="008F7B09">
        <w:rPr>
          <w:rFonts w:ascii="Verdana" w:hAnsi="Verdana"/>
          <w:bCs/>
          <w:sz w:val="20"/>
          <w:szCs w:val="20"/>
        </w:rPr>
        <w:t xml:space="preserve"> with external partners and stakeholders including governments, aboriginal </w:t>
      </w:r>
      <w:proofErr w:type="gramStart"/>
      <w:r w:rsidR="008F7B09">
        <w:rPr>
          <w:rFonts w:ascii="Verdana" w:hAnsi="Verdana"/>
          <w:bCs/>
          <w:sz w:val="20"/>
          <w:szCs w:val="20"/>
        </w:rPr>
        <w:t>organizations</w:t>
      </w:r>
      <w:proofErr w:type="gramEnd"/>
      <w:r w:rsidR="008F7B09">
        <w:rPr>
          <w:rFonts w:ascii="Verdana" w:hAnsi="Verdana"/>
          <w:bCs/>
          <w:sz w:val="20"/>
          <w:szCs w:val="20"/>
        </w:rPr>
        <w:t xml:space="preserve"> and industry,</w:t>
      </w:r>
    </w:p>
    <w:p w14:paraId="11FBB8FA" w14:textId="2DF9A9CD" w:rsidR="008F7B09" w:rsidRDefault="008F7B09" w:rsidP="00536609">
      <w:pPr>
        <w:pStyle w:val="BodyText"/>
        <w:numPr>
          <w:ilvl w:val="0"/>
          <w:numId w:val="6"/>
        </w:numPr>
        <w:adjustRightInd/>
        <w:spacing w:before="5"/>
        <w:rPr>
          <w:rFonts w:ascii="Verdana" w:hAnsi="Verdana"/>
          <w:bCs/>
          <w:sz w:val="20"/>
          <w:szCs w:val="20"/>
        </w:rPr>
      </w:pPr>
      <w:r>
        <w:rPr>
          <w:rFonts w:ascii="Verdana" w:hAnsi="Verdana"/>
          <w:bCs/>
          <w:sz w:val="20"/>
          <w:szCs w:val="20"/>
        </w:rPr>
        <w:t>Coordinating with Territorial Rights and Stewardship and research team regarding referrals and working closely with Little Shuswap Lake Band staff and advisors to analyze impacts and track and review and respond to referrals and projects,</w:t>
      </w:r>
    </w:p>
    <w:p w14:paraId="5DF3D7C4" w14:textId="3A561A87" w:rsidR="008F7B09" w:rsidRDefault="008F7B09" w:rsidP="00536609">
      <w:pPr>
        <w:pStyle w:val="BodyText"/>
        <w:numPr>
          <w:ilvl w:val="0"/>
          <w:numId w:val="6"/>
        </w:numPr>
        <w:adjustRightInd/>
        <w:spacing w:before="5"/>
        <w:rPr>
          <w:rFonts w:ascii="Verdana" w:hAnsi="Verdana"/>
          <w:bCs/>
          <w:sz w:val="20"/>
          <w:szCs w:val="20"/>
        </w:rPr>
      </w:pPr>
      <w:r>
        <w:rPr>
          <w:rFonts w:ascii="Verdana" w:hAnsi="Verdana"/>
          <w:bCs/>
          <w:sz w:val="20"/>
          <w:szCs w:val="20"/>
        </w:rPr>
        <w:t>Development of policies that assist Little Shuswap Lake Band to effectively manage marine, forestry, water, mineral, wildlife, and other natural resources,</w:t>
      </w:r>
    </w:p>
    <w:p w14:paraId="14448F5A" w14:textId="09CE743F" w:rsidR="008F7B09" w:rsidRDefault="009303CA" w:rsidP="00536609">
      <w:pPr>
        <w:pStyle w:val="BodyText"/>
        <w:numPr>
          <w:ilvl w:val="0"/>
          <w:numId w:val="6"/>
        </w:numPr>
        <w:adjustRightInd/>
        <w:spacing w:before="5"/>
        <w:rPr>
          <w:rFonts w:ascii="Verdana" w:hAnsi="Verdana"/>
          <w:bCs/>
          <w:sz w:val="20"/>
          <w:szCs w:val="20"/>
        </w:rPr>
      </w:pPr>
      <w:r>
        <w:rPr>
          <w:rFonts w:ascii="Verdana" w:hAnsi="Verdana"/>
          <w:bCs/>
          <w:sz w:val="20"/>
          <w:szCs w:val="20"/>
        </w:rPr>
        <w:t>Research and prepare regular updates of territorial, sub-territorial and community land/water use plans for Little Shuswap Lake Band Territory,</w:t>
      </w:r>
    </w:p>
    <w:p w14:paraId="5F66DEA3" w14:textId="0764BD78" w:rsidR="009303CA" w:rsidRPr="00647560" w:rsidRDefault="009303CA" w:rsidP="00647560">
      <w:pPr>
        <w:pStyle w:val="BodyText"/>
        <w:numPr>
          <w:ilvl w:val="0"/>
          <w:numId w:val="6"/>
        </w:numPr>
        <w:adjustRightInd/>
        <w:spacing w:before="5"/>
        <w:rPr>
          <w:rFonts w:ascii="Verdana" w:hAnsi="Verdana"/>
          <w:bCs/>
          <w:sz w:val="20"/>
          <w:szCs w:val="20"/>
        </w:rPr>
      </w:pPr>
      <w:r>
        <w:rPr>
          <w:rFonts w:ascii="Verdana" w:hAnsi="Verdana"/>
          <w:bCs/>
          <w:sz w:val="20"/>
          <w:szCs w:val="20"/>
        </w:rPr>
        <w:t xml:space="preserve">Assisting in </w:t>
      </w:r>
      <w:r w:rsidRPr="00F37662">
        <w:rPr>
          <w:rFonts w:ascii="Verdana" w:hAnsi="Verdana"/>
          <w:bCs/>
          <w:sz w:val="20"/>
          <w:szCs w:val="20"/>
        </w:rPr>
        <w:t>TUS</w:t>
      </w:r>
      <w:r>
        <w:rPr>
          <w:rFonts w:ascii="Verdana" w:hAnsi="Verdana"/>
          <w:bCs/>
          <w:sz w:val="20"/>
          <w:szCs w:val="20"/>
        </w:rPr>
        <w:t xml:space="preserve"> and other forms of research needed for responding to referrals,</w:t>
      </w:r>
    </w:p>
    <w:p w14:paraId="71AA5853" w14:textId="5C664721" w:rsidR="009303CA" w:rsidRPr="009303CA" w:rsidRDefault="009303CA" w:rsidP="009303CA">
      <w:pPr>
        <w:pStyle w:val="BodyText"/>
        <w:numPr>
          <w:ilvl w:val="0"/>
          <w:numId w:val="6"/>
        </w:numPr>
        <w:adjustRightInd/>
        <w:spacing w:before="5"/>
        <w:rPr>
          <w:rFonts w:ascii="Verdana" w:hAnsi="Verdana"/>
          <w:bCs/>
          <w:sz w:val="20"/>
          <w:szCs w:val="20"/>
        </w:rPr>
      </w:pPr>
      <w:r>
        <w:rPr>
          <w:rFonts w:ascii="Verdana" w:hAnsi="Verdana"/>
          <w:bCs/>
          <w:sz w:val="20"/>
          <w:szCs w:val="20"/>
        </w:rPr>
        <w:t>Other duties as assigned or required</w:t>
      </w:r>
    </w:p>
    <w:p w14:paraId="2CB2AE39" w14:textId="77777777" w:rsidR="0067499C" w:rsidRPr="00BB0A00" w:rsidRDefault="0067499C" w:rsidP="0067499C">
      <w:pPr>
        <w:pStyle w:val="BodyText"/>
        <w:ind w:left="0"/>
        <w:rPr>
          <w:rFonts w:ascii="Verdana" w:hAnsi="Verdana"/>
          <w:bCs/>
          <w:sz w:val="20"/>
          <w:szCs w:val="20"/>
        </w:rPr>
      </w:pPr>
    </w:p>
    <w:p w14:paraId="0A7B37B6" w14:textId="77777777" w:rsidR="00785197" w:rsidRPr="00BB0A00" w:rsidRDefault="00785197" w:rsidP="0067499C">
      <w:pPr>
        <w:pStyle w:val="BodyText"/>
        <w:ind w:left="0"/>
        <w:rPr>
          <w:rFonts w:ascii="Verdana" w:hAnsi="Verdana"/>
          <w:b/>
          <w:bCs/>
          <w:sz w:val="20"/>
          <w:szCs w:val="20"/>
          <w:u w:val="single"/>
        </w:rPr>
      </w:pPr>
    </w:p>
    <w:p w14:paraId="22010804" w14:textId="77777777" w:rsidR="00785197" w:rsidRPr="00BB0A00" w:rsidRDefault="00785197" w:rsidP="0067499C">
      <w:pPr>
        <w:pStyle w:val="BodyText"/>
        <w:ind w:left="0"/>
        <w:rPr>
          <w:rFonts w:ascii="Verdana" w:hAnsi="Verdana"/>
          <w:b/>
          <w:bCs/>
          <w:sz w:val="20"/>
          <w:szCs w:val="20"/>
          <w:u w:val="single"/>
        </w:rPr>
      </w:pPr>
    </w:p>
    <w:p w14:paraId="01EF26FA" w14:textId="3414EE26" w:rsidR="00CD741B" w:rsidRPr="00BB0A00" w:rsidRDefault="00CD741B" w:rsidP="0067499C">
      <w:pPr>
        <w:pStyle w:val="BodyText"/>
        <w:ind w:left="0"/>
        <w:rPr>
          <w:rFonts w:ascii="Verdana" w:hAnsi="Verdana"/>
          <w:b/>
          <w:bCs/>
          <w:sz w:val="20"/>
          <w:szCs w:val="20"/>
          <w:u w:val="single"/>
        </w:rPr>
      </w:pPr>
      <w:r w:rsidRPr="00BB0A00">
        <w:rPr>
          <w:rFonts w:ascii="Verdana" w:hAnsi="Verdana"/>
          <w:b/>
          <w:bCs/>
          <w:sz w:val="20"/>
          <w:szCs w:val="20"/>
          <w:u w:val="single"/>
        </w:rPr>
        <w:t>What we will provide:</w:t>
      </w:r>
    </w:p>
    <w:p w14:paraId="4EB6EB55" w14:textId="7773E05F" w:rsidR="00CD741B" w:rsidRPr="00BB0A00" w:rsidRDefault="00BB0A00" w:rsidP="002638D3">
      <w:pPr>
        <w:pStyle w:val="ListParagraph"/>
        <w:numPr>
          <w:ilvl w:val="0"/>
          <w:numId w:val="8"/>
        </w:numPr>
        <w:tabs>
          <w:tab w:val="left" w:pos="940"/>
          <w:tab w:val="left" w:pos="941"/>
        </w:tabs>
        <w:adjustRightInd/>
        <w:ind w:hanging="361"/>
        <w:rPr>
          <w:rFonts w:ascii="Verdana" w:hAnsi="Verdana"/>
          <w:sz w:val="20"/>
          <w:szCs w:val="20"/>
        </w:rPr>
      </w:pPr>
      <w:r>
        <w:rPr>
          <w:rFonts w:ascii="Verdana" w:hAnsi="Verdana"/>
          <w:sz w:val="20"/>
          <w:szCs w:val="20"/>
        </w:rPr>
        <w:t xml:space="preserve">Full-time/Permanent </w:t>
      </w:r>
    </w:p>
    <w:p w14:paraId="5A6F03A8" w14:textId="77777777" w:rsidR="00CD741B" w:rsidRPr="00BB0A00" w:rsidRDefault="00CD741B" w:rsidP="002638D3">
      <w:pPr>
        <w:pStyle w:val="ListParagraph"/>
        <w:numPr>
          <w:ilvl w:val="0"/>
          <w:numId w:val="8"/>
        </w:numPr>
        <w:tabs>
          <w:tab w:val="left" w:pos="940"/>
          <w:tab w:val="left" w:pos="941"/>
        </w:tabs>
        <w:adjustRightInd/>
        <w:ind w:hanging="361"/>
        <w:rPr>
          <w:rFonts w:ascii="Verdana" w:hAnsi="Verdana"/>
          <w:sz w:val="20"/>
          <w:szCs w:val="20"/>
        </w:rPr>
      </w:pPr>
      <w:r w:rsidRPr="00BB0A00">
        <w:rPr>
          <w:rFonts w:ascii="Verdana" w:hAnsi="Verdana"/>
          <w:sz w:val="20"/>
          <w:szCs w:val="20"/>
        </w:rPr>
        <w:t>Growth</w:t>
      </w:r>
      <w:r w:rsidRPr="00BB0A00">
        <w:rPr>
          <w:rFonts w:ascii="Verdana" w:hAnsi="Verdana"/>
          <w:spacing w:val="-7"/>
          <w:sz w:val="20"/>
          <w:szCs w:val="20"/>
        </w:rPr>
        <w:t xml:space="preserve"> </w:t>
      </w:r>
      <w:r w:rsidRPr="00BB0A00">
        <w:rPr>
          <w:rFonts w:ascii="Verdana" w:hAnsi="Verdana"/>
          <w:sz w:val="20"/>
          <w:szCs w:val="20"/>
        </w:rPr>
        <w:t>opportunities</w:t>
      </w:r>
    </w:p>
    <w:p w14:paraId="6FEC2476" w14:textId="77777777" w:rsidR="00CD741B" w:rsidRPr="00BB0A00" w:rsidRDefault="00CD741B" w:rsidP="002638D3">
      <w:pPr>
        <w:pStyle w:val="ListParagraph"/>
        <w:numPr>
          <w:ilvl w:val="0"/>
          <w:numId w:val="8"/>
        </w:numPr>
        <w:tabs>
          <w:tab w:val="left" w:pos="940"/>
          <w:tab w:val="left" w:pos="941"/>
        </w:tabs>
        <w:adjustRightInd/>
        <w:ind w:hanging="361"/>
        <w:rPr>
          <w:rFonts w:ascii="Verdana" w:hAnsi="Verdana"/>
          <w:sz w:val="20"/>
          <w:szCs w:val="20"/>
        </w:rPr>
      </w:pPr>
      <w:r w:rsidRPr="00BB0A00">
        <w:rPr>
          <w:rFonts w:ascii="Verdana" w:hAnsi="Verdana"/>
          <w:sz w:val="20"/>
          <w:szCs w:val="20"/>
        </w:rPr>
        <w:t>Competitive</w:t>
      </w:r>
      <w:r w:rsidRPr="00BB0A00">
        <w:rPr>
          <w:rFonts w:ascii="Verdana" w:hAnsi="Verdana"/>
          <w:spacing w:val="-7"/>
          <w:sz w:val="20"/>
          <w:szCs w:val="20"/>
        </w:rPr>
        <w:t xml:space="preserve"> </w:t>
      </w:r>
      <w:r w:rsidRPr="00BB0A00">
        <w:rPr>
          <w:rFonts w:ascii="Verdana" w:hAnsi="Verdana"/>
          <w:sz w:val="20"/>
          <w:szCs w:val="20"/>
        </w:rPr>
        <w:t>compensation</w:t>
      </w:r>
      <w:r w:rsidRPr="00BB0A00">
        <w:rPr>
          <w:rFonts w:ascii="Verdana" w:hAnsi="Verdana"/>
          <w:spacing w:val="-8"/>
          <w:sz w:val="20"/>
          <w:szCs w:val="20"/>
        </w:rPr>
        <w:t xml:space="preserve"> </w:t>
      </w:r>
      <w:r w:rsidRPr="00BB0A00">
        <w:rPr>
          <w:rFonts w:ascii="Verdana" w:hAnsi="Verdana"/>
          <w:sz w:val="20"/>
          <w:szCs w:val="20"/>
        </w:rPr>
        <w:t>package</w:t>
      </w:r>
    </w:p>
    <w:p w14:paraId="1E55E5AD" w14:textId="77777777" w:rsidR="00B4432A" w:rsidRPr="00BB0A00" w:rsidRDefault="00B4432A" w:rsidP="003755E8">
      <w:pPr>
        <w:widowControl/>
        <w:autoSpaceDE/>
        <w:autoSpaceDN/>
        <w:adjustRightInd/>
        <w:spacing w:after="160" w:line="259" w:lineRule="auto"/>
        <w:contextualSpacing/>
        <w:rPr>
          <w:rFonts w:ascii="Verdana" w:hAnsi="Verdana" w:cs="Times New Roman"/>
          <w:b/>
          <w:bCs/>
          <w:sz w:val="20"/>
          <w:szCs w:val="20"/>
          <w:u w:val="single"/>
        </w:rPr>
      </w:pPr>
    </w:p>
    <w:p w14:paraId="4B400834" w14:textId="2A51C742" w:rsidR="003755E8" w:rsidRPr="00BB0A00" w:rsidRDefault="004D2CA2" w:rsidP="003755E8">
      <w:pPr>
        <w:widowControl/>
        <w:autoSpaceDE/>
        <w:autoSpaceDN/>
        <w:adjustRightInd/>
        <w:spacing w:after="160" w:line="259" w:lineRule="auto"/>
        <w:contextualSpacing/>
        <w:rPr>
          <w:rFonts w:ascii="Verdana" w:hAnsi="Verdana" w:cs="Times New Roman"/>
          <w:b/>
          <w:bCs/>
          <w:sz w:val="20"/>
          <w:szCs w:val="20"/>
          <w:u w:val="single"/>
        </w:rPr>
      </w:pPr>
      <w:r w:rsidRPr="00BB0A00">
        <w:rPr>
          <w:rFonts w:ascii="Verdana" w:hAnsi="Verdana" w:cs="Times New Roman"/>
          <w:b/>
          <w:bCs/>
          <w:sz w:val="20"/>
          <w:szCs w:val="20"/>
          <w:u w:val="single"/>
        </w:rPr>
        <w:t>Application Deadline</w:t>
      </w:r>
      <w:r w:rsidR="003755E8" w:rsidRPr="00BB0A00">
        <w:rPr>
          <w:rFonts w:ascii="Verdana" w:hAnsi="Verdana" w:cs="Times New Roman"/>
          <w:b/>
          <w:bCs/>
          <w:sz w:val="20"/>
          <w:szCs w:val="20"/>
          <w:u w:val="single"/>
        </w:rPr>
        <w:t>:</w:t>
      </w:r>
    </w:p>
    <w:p w14:paraId="224B60EE" w14:textId="2A5CB0FB" w:rsidR="00AC1ABD" w:rsidRDefault="00357630" w:rsidP="003755E8">
      <w:pPr>
        <w:widowControl/>
        <w:autoSpaceDE/>
        <w:autoSpaceDN/>
        <w:adjustRightInd/>
        <w:spacing w:after="160" w:line="259" w:lineRule="auto"/>
        <w:contextualSpacing/>
        <w:rPr>
          <w:rFonts w:ascii="Verdana" w:hAnsi="Verdana" w:cs="Times New Roman"/>
          <w:sz w:val="20"/>
          <w:szCs w:val="20"/>
        </w:rPr>
      </w:pPr>
      <w:r>
        <w:rPr>
          <w:rFonts w:ascii="Verdana" w:hAnsi="Verdana" w:cs="Times New Roman"/>
          <w:sz w:val="20"/>
          <w:szCs w:val="20"/>
        </w:rPr>
        <w:t>Open until filled</w:t>
      </w:r>
    </w:p>
    <w:p w14:paraId="57A63AA3" w14:textId="77777777" w:rsidR="009303CA" w:rsidRDefault="009303CA" w:rsidP="003755E8">
      <w:pPr>
        <w:widowControl/>
        <w:autoSpaceDE/>
        <w:autoSpaceDN/>
        <w:adjustRightInd/>
        <w:spacing w:after="160" w:line="259" w:lineRule="auto"/>
        <w:contextualSpacing/>
        <w:rPr>
          <w:rFonts w:ascii="Verdana" w:hAnsi="Verdana" w:cs="Times New Roman"/>
          <w:sz w:val="20"/>
          <w:szCs w:val="20"/>
        </w:rPr>
      </w:pPr>
    </w:p>
    <w:p w14:paraId="1C948052" w14:textId="77777777" w:rsidR="009A5EBA" w:rsidRPr="00B4432A" w:rsidRDefault="009A5EBA" w:rsidP="009A5EBA">
      <w:pPr>
        <w:widowControl/>
        <w:autoSpaceDE/>
        <w:autoSpaceDN/>
        <w:adjustRightInd/>
        <w:spacing w:after="160" w:line="259" w:lineRule="auto"/>
        <w:contextualSpacing/>
        <w:rPr>
          <w:rFonts w:ascii="Verdana" w:hAnsi="Verdana" w:cs="Times New Roman"/>
          <w:sz w:val="20"/>
          <w:szCs w:val="20"/>
        </w:rPr>
      </w:pPr>
      <w:r w:rsidRPr="00B4432A">
        <w:rPr>
          <w:rFonts w:ascii="Verdana" w:hAnsi="Verdana" w:cs="Times New Roman"/>
          <w:sz w:val="20"/>
          <w:szCs w:val="20"/>
        </w:rPr>
        <w:t>Preference may be given to applicants of Indigenous Ancestry. If you possess the necessary qualifications and skills, please forward your cover letter and resume</w:t>
      </w:r>
      <w:r>
        <w:rPr>
          <w:rFonts w:ascii="Verdana" w:hAnsi="Verdana" w:cs="Times New Roman"/>
          <w:sz w:val="20"/>
          <w:szCs w:val="20"/>
        </w:rPr>
        <w:t xml:space="preserve"> to the </w:t>
      </w:r>
      <w:r w:rsidRPr="00736E33">
        <w:rPr>
          <w:rFonts w:ascii="Verdana" w:hAnsi="Verdana" w:cs="Times New Roman"/>
          <w:b/>
          <w:bCs/>
          <w:sz w:val="20"/>
          <w:szCs w:val="20"/>
        </w:rPr>
        <w:t xml:space="preserve">Employment Counsellor, Jenna (Cowan) </w:t>
      </w:r>
      <w:proofErr w:type="spellStart"/>
      <w:r w:rsidRPr="00736E33">
        <w:rPr>
          <w:rFonts w:ascii="Verdana" w:hAnsi="Verdana" w:cs="Times New Roman"/>
          <w:b/>
          <w:bCs/>
          <w:sz w:val="20"/>
          <w:szCs w:val="20"/>
        </w:rPr>
        <w:t>Bilow</w:t>
      </w:r>
      <w:proofErr w:type="spellEnd"/>
      <w:r>
        <w:rPr>
          <w:rFonts w:ascii="Verdana" w:hAnsi="Verdana" w:cs="Times New Roman"/>
          <w:sz w:val="20"/>
          <w:szCs w:val="20"/>
        </w:rPr>
        <w:t>:</w:t>
      </w:r>
    </w:p>
    <w:p w14:paraId="080B8729" w14:textId="77777777" w:rsidR="009A5EBA" w:rsidRPr="00B4432A" w:rsidRDefault="009A5EBA" w:rsidP="009A5EBA">
      <w:pPr>
        <w:widowControl/>
        <w:autoSpaceDE/>
        <w:autoSpaceDN/>
        <w:adjustRightInd/>
        <w:spacing w:after="160" w:line="259" w:lineRule="auto"/>
        <w:contextualSpacing/>
        <w:rPr>
          <w:rFonts w:ascii="Verdana" w:hAnsi="Verdana"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125"/>
      </w:tblGrid>
      <w:tr w:rsidR="009A5EBA" w:rsidRPr="00B4432A" w14:paraId="1AA928B2" w14:textId="77777777" w:rsidTr="003D0A91">
        <w:tc>
          <w:tcPr>
            <w:tcW w:w="2088" w:type="dxa"/>
          </w:tcPr>
          <w:p w14:paraId="3D4CDA4E" w14:textId="77777777" w:rsidR="009A5EBA" w:rsidRPr="00B4432A" w:rsidRDefault="009A5EBA" w:rsidP="003D0A91">
            <w:pPr>
              <w:widowControl/>
              <w:autoSpaceDE/>
              <w:autoSpaceDN/>
              <w:adjustRightInd/>
              <w:spacing w:line="259" w:lineRule="auto"/>
              <w:contextualSpacing/>
              <w:rPr>
                <w:rFonts w:ascii="Verdana" w:hAnsi="Verdana" w:cs="Times New Roman"/>
                <w:b/>
                <w:bCs/>
                <w:sz w:val="20"/>
                <w:szCs w:val="20"/>
              </w:rPr>
            </w:pPr>
            <w:r w:rsidRPr="00B4432A">
              <w:rPr>
                <w:rFonts w:ascii="Verdana" w:hAnsi="Verdana" w:cs="Times New Roman"/>
                <w:b/>
                <w:bCs/>
                <w:sz w:val="20"/>
                <w:szCs w:val="20"/>
              </w:rPr>
              <w:t>Email:</w:t>
            </w:r>
          </w:p>
        </w:tc>
        <w:tc>
          <w:tcPr>
            <w:tcW w:w="7308" w:type="dxa"/>
          </w:tcPr>
          <w:p w14:paraId="485FB4D5" w14:textId="77777777" w:rsidR="009A5EBA" w:rsidRPr="00B4432A" w:rsidRDefault="009A5EBA" w:rsidP="003D0A91">
            <w:pPr>
              <w:widowControl/>
              <w:autoSpaceDE/>
              <w:autoSpaceDN/>
              <w:adjustRightInd/>
              <w:spacing w:line="259" w:lineRule="auto"/>
              <w:contextualSpacing/>
              <w:rPr>
                <w:rFonts w:ascii="Verdana" w:hAnsi="Verdana" w:cs="Times New Roman"/>
                <w:sz w:val="20"/>
                <w:szCs w:val="20"/>
              </w:rPr>
            </w:pPr>
            <w:r>
              <w:rPr>
                <w:rFonts w:ascii="Verdana" w:hAnsi="Verdana" w:cs="Times New Roman"/>
                <w:sz w:val="20"/>
                <w:szCs w:val="20"/>
              </w:rPr>
              <w:t>jcowan@lslb.ca</w:t>
            </w:r>
          </w:p>
        </w:tc>
      </w:tr>
      <w:tr w:rsidR="009A5EBA" w:rsidRPr="00B4432A" w14:paraId="05C09847" w14:textId="77777777" w:rsidTr="003D0A91">
        <w:tc>
          <w:tcPr>
            <w:tcW w:w="2088" w:type="dxa"/>
          </w:tcPr>
          <w:p w14:paraId="668AFBEB" w14:textId="77777777" w:rsidR="009A5EBA" w:rsidRPr="00B4432A" w:rsidRDefault="009A5EBA" w:rsidP="003D0A91">
            <w:pPr>
              <w:widowControl/>
              <w:autoSpaceDE/>
              <w:autoSpaceDN/>
              <w:adjustRightInd/>
              <w:spacing w:line="259" w:lineRule="auto"/>
              <w:contextualSpacing/>
              <w:rPr>
                <w:rFonts w:ascii="Verdana" w:hAnsi="Verdana" w:cs="Times New Roman"/>
                <w:b/>
                <w:bCs/>
                <w:sz w:val="20"/>
                <w:szCs w:val="20"/>
              </w:rPr>
            </w:pPr>
            <w:r w:rsidRPr="00B4432A">
              <w:rPr>
                <w:rFonts w:ascii="Verdana" w:hAnsi="Verdana" w:cs="Times New Roman"/>
                <w:b/>
                <w:bCs/>
                <w:sz w:val="20"/>
                <w:szCs w:val="20"/>
              </w:rPr>
              <w:t>Fax:</w:t>
            </w:r>
          </w:p>
        </w:tc>
        <w:tc>
          <w:tcPr>
            <w:tcW w:w="7308" w:type="dxa"/>
          </w:tcPr>
          <w:p w14:paraId="7CEF5C9B" w14:textId="77777777" w:rsidR="009A5EBA" w:rsidRPr="00B4432A" w:rsidRDefault="009A5EBA" w:rsidP="003D0A91">
            <w:pPr>
              <w:widowControl/>
              <w:autoSpaceDE/>
              <w:autoSpaceDN/>
              <w:adjustRightInd/>
              <w:spacing w:line="259" w:lineRule="auto"/>
              <w:contextualSpacing/>
              <w:rPr>
                <w:rFonts w:ascii="Verdana" w:hAnsi="Verdana" w:cs="Times New Roman"/>
                <w:sz w:val="20"/>
                <w:szCs w:val="20"/>
              </w:rPr>
            </w:pPr>
            <w:r w:rsidRPr="00B4432A">
              <w:rPr>
                <w:rFonts w:ascii="Verdana" w:hAnsi="Verdana" w:cs="Times New Roman"/>
                <w:sz w:val="20"/>
                <w:szCs w:val="20"/>
              </w:rPr>
              <w:t>250-679-3220</w:t>
            </w:r>
          </w:p>
        </w:tc>
      </w:tr>
      <w:tr w:rsidR="009A5EBA" w:rsidRPr="00B4432A" w14:paraId="17FC609A" w14:textId="77777777" w:rsidTr="003D0A91">
        <w:tc>
          <w:tcPr>
            <w:tcW w:w="2088" w:type="dxa"/>
          </w:tcPr>
          <w:p w14:paraId="489E99E9" w14:textId="77777777" w:rsidR="009A5EBA" w:rsidRPr="00B4432A" w:rsidRDefault="009A5EBA" w:rsidP="003D0A91">
            <w:pPr>
              <w:widowControl/>
              <w:autoSpaceDE/>
              <w:autoSpaceDN/>
              <w:adjustRightInd/>
              <w:spacing w:line="259" w:lineRule="auto"/>
              <w:contextualSpacing/>
              <w:rPr>
                <w:rFonts w:ascii="Verdana" w:hAnsi="Verdana" w:cs="Times New Roman"/>
                <w:b/>
                <w:bCs/>
                <w:sz w:val="20"/>
                <w:szCs w:val="20"/>
              </w:rPr>
            </w:pPr>
            <w:r w:rsidRPr="00B4432A">
              <w:rPr>
                <w:rFonts w:ascii="Verdana" w:hAnsi="Verdana" w:cs="Times New Roman"/>
                <w:b/>
                <w:bCs/>
                <w:sz w:val="20"/>
                <w:szCs w:val="20"/>
              </w:rPr>
              <w:t>In Person:</w:t>
            </w:r>
          </w:p>
        </w:tc>
        <w:tc>
          <w:tcPr>
            <w:tcW w:w="7308" w:type="dxa"/>
          </w:tcPr>
          <w:p w14:paraId="07834961" w14:textId="77777777" w:rsidR="009A5EBA" w:rsidRPr="00B4432A" w:rsidRDefault="009A5EBA" w:rsidP="003D0A91">
            <w:pPr>
              <w:widowControl/>
              <w:autoSpaceDE/>
              <w:autoSpaceDN/>
              <w:adjustRightInd/>
              <w:spacing w:line="259" w:lineRule="auto"/>
              <w:contextualSpacing/>
              <w:rPr>
                <w:rFonts w:ascii="Verdana" w:hAnsi="Verdana" w:cs="Times New Roman"/>
                <w:sz w:val="20"/>
                <w:szCs w:val="20"/>
              </w:rPr>
            </w:pPr>
            <w:r w:rsidRPr="00B4432A">
              <w:rPr>
                <w:rFonts w:ascii="Verdana" w:hAnsi="Verdana" w:cs="Times New Roman"/>
                <w:sz w:val="20"/>
                <w:szCs w:val="20"/>
              </w:rPr>
              <w:t>Little Shuswap Lake Band Office</w:t>
            </w:r>
          </w:p>
          <w:p w14:paraId="52A2B786" w14:textId="77777777" w:rsidR="009A5EBA" w:rsidRPr="00B4432A" w:rsidRDefault="009A5EBA" w:rsidP="003D0A91">
            <w:pPr>
              <w:widowControl/>
              <w:autoSpaceDE/>
              <w:autoSpaceDN/>
              <w:adjustRightInd/>
              <w:spacing w:line="259" w:lineRule="auto"/>
              <w:contextualSpacing/>
              <w:rPr>
                <w:rFonts w:ascii="Verdana" w:hAnsi="Verdana" w:cs="Times New Roman"/>
                <w:sz w:val="20"/>
                <w:szCs w:val="20"/>
              </w:rPr>
            </w:pPr>
            <w:r w:rsidRPr="00B4432A">
              <w:rPr>
                <w:rFonts w:ascii="Verdana" w:hAnsi="Verdana" w:cs="Times New Roman"/>
                <w:sz w:val="20"/>
                <w:szCs w:val="20"/>
              </w:rPr>
              <w:t>1886 Little Shuswap Lake Road</w:t>
            </w:r>
          </w:p>
          <w:p w14:paraId="47676CBE" w14:textId="77777777" w:rsidR="009A5EBA" w:rsidRPr="00B4432A" w:rsidRDefault="009A5EBA" w:rsidP="003D0A91">
            <w:pPr>
              <w:widowControl/>
              <w:autoSpaceDE/>
              <w:autoSpaceDN/>
              <w:adjustRightInd/>
              <w:spacing w:line="259" w:lineRule="auto"/>
              <w:contextualSpacing/>
              <w:rPr>
                <w:rFonts w:ascii="Verdana" w:hAnsi="Verdana" w:cs="Times New Roman"/>
                <w:sz w:val="20"/>
                <w:szCs w:val="20"/>
              </w:rPr>
            </w:pPr>
            <w:r w:rsidRPr="00B4432A">
              <w:rPr>
                <w:rFonts w:ascii="Verdana" w:hAnsi="Verdana" w:cs="Times New Roman"/>
                <w:sz w:val="20"/>
                <w:szCs w:val="20"/>
              </w:rPr>
              <w:t xml:space="preserve">Chase, BC </w:t>
            </w:r>
          </w:p>
          <w:p w14:paraId="65C37F6D" w14:textId="77777777" w:rsidR="009A5EBA" w:rsidRPr="00B4432A" w:rsidRDefault="009A5EBA" w:rsidP="003D0A91">
            <w:pPr>
              <w:widowControl/>
              <w:autoSpaceDE/>
              <w:autoSpaceDN/>
              <w:adjustRightInd/>
              <w:spacing w:line="259" w:lineRule="auto"/>
              <w:contextualSpacing/>
              <w:rPr>
                <w:rFonts w:ascii="Verdana" w:hAnsi="Verdana" w:cs="Times New Roman"/>
                <w:sz w:val="20"/>
                <w:szCs w:val="20"/>
              </w:rPr>
            </w:pPr>
            <w:r w:rsidRPr="00B4432A">
              <w:rPr>
                <w:rFonts w:ascii="Verdana" w:hAnsi="Verdana" w:cs="Times New Roman"/>
                <w:sz w:val="20"/>
                <w:szCs w:val="20"/>
              </w:rPr>
              <w:t>V0E 1M2</w:t>
            </w:r>
          </w:p>
        </w:tc>
      </w:tr>
    </w:tbl>
    <w:p w14:paraId="77600BD7" w14:textId="264F8F6C" w:rsidR="00974E9E" w:rsidRPr="00B4432A" w:rsidRDefault="00974E9E" w:rsidP="00974E9E">
      <w:pPr>
        <w:tabs>
          <w:tab w:val="left" w:pos="8288"/>
        </w:tabs>
        <w:rPr>
          <w:rFonts w:ascii="Verdana" w:hAnsi="Verdana"/>
        </w:rPr>
      </w:pPr>
    </w:p>
    <w:p w14:paraId="553DFC4C" w14:textId="3FFD5B73" w:rsidR="003445D5" w:rsidRPr="00B4432A" w:rsidRDefault="00AC5D29" w:rsidP="00974E9E">
      <w:pPr>
        <w:tabs>
          <w:tab w:val="left" w:pos="8288"/>
        </w:tabs>
        <w:rPr>
          <w:rFonts w:ascii="Verdana" w:hAnsi="Verdana"/>
          <w:i/>
          <w:iCs/>
          <w:sz w:val="16"/>
          <w:szCs w:val="16"/>
        </w:rPr>
      </w:pPr>
      <w:r w:rsidRPr="00B4432A">
        <w:rPr>
          <w:rFonts w:ascii="Verdana" w:hAnsi="Verdana"/>
          <w:i/>
          <w:iCs/>
          <w:sz w:val="16"/>
          <w:szCs w:val="16"/>
        </w:rPr>
        <w:t xml:space="preserve">NOTE: </w:t>
      </w:r>
      <w:r w:rsidR="004C184F" w:rsidRPr="00B4432A">
        <w:rPr>
          <w:rFonts w:ascii="Verdana" w:hAnsi="Verdana"/>
          <w:i/>
          <w:iCs/>
          <w:sz w:val="16"/>
          <w:szCs w:val="16"/>
        </w:rPr>
        <w:t>While we thank you for your interest in Little Shuswap Lake Band, we will only be contacting the short-listed candidates.</w:t>
      </w:r>
      <w:r w:rsidR="004C184F" w:rsidRPr="00B4432A">
        <w:rPr>
          <w:rFonts w:ascii="Verdana" w:hAnsi="Verdana"/>
          <w:spacing w:val="-5"/>
          <w:sz w:val="16"/>
          <w:szCs w:val="16"/>
        </w:rPr>
        <w:t xml:space="preserve"> </w:t>
      </w:r>
      <w:r w:rsidRPr="00B4432A">
        <w:rPr>
          <w:rFonts w:ascii="Verdana" w:hAnsi="Verdana"/>
          <w:i/>
          <w:iCs/>
          <w:sz w:val="16"/>
          <w:szCs w:val="16"/>
        </w:rPr>
        <w:t>We are an Equal Employment Opportunity employer. Employment decisions are based on merit and business needs, and not on race, color, creed, age, sex, gender, sexual orientation, national origin, religion, marital status, medical condition, physical or mental disability, military service, pregnancy, childbirth and related medical conditions or any other classification protected by federal, provincial, and local laws and ordinances. Reasonable accommodation is available for qualified individuals with disabilities, upon request. This Equal Employment Opportunity policy applies to all practices relating to recruitment and hiring, compensation, benefits, discipline, transfer, termination and all other terms and conditions of employment. While management is primarily responsible for seeing that equal employment opportunity policies are implemented, you share in the responsibility for assuring that, by your personal actions, the policies are effective.</w:t>
      </w:r>
    </w:p>
    <w:sectPr w:rsidR="003445D5" w:rsidRPr="00B4432A" w:rsidSect="00FE4D2A">
      <w:headerReference w:type="default" r:id="rId11"/>
      <w:footerReference w:type="default" r:id="rId12"/>
      <w:type w:val="continuous"/>
      <w:pgSz w:w="12240" w:h="15840"/>
      <w:pgMar w:top="1440" w:right="1720" w:bottom="0" w:left="1340" w:header="720" w:footer="1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31B5" w14:textId="77777777" w:rsidR="006361A9" w:rsidRDefault="006361A9" w:rsidP="00FE4D2A">
      <w:r>
        <w:separator/>
      </w:r>
    </w:p>
  </w:endnote>
  <w:endnote w:type="continuationSeparator" w:id="0">
    <w:p w14:paraId="18E7BFF7" w14:textId="77777777" w:rsidR="006361A9" w:rsidRDefault="006361A9" w:rsidP="00FE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23C9" w14:textId="77777777" w:rsidR="00FE4D2A" w:rsidRDefault="00FE4D2A">
    <w:pPr>
      <w:pStyle w:val="Footer"/>
    </w:pPr>
  </w:p>
  <w:p w14:paraId="40FBA153" w14:textId="13629125" w:rsidR="00FE4D2A" w:rsidRDefault="00F86C8E" w:rsidP="00FE4D2A">
    <w:pPr>
      <w:pStyle w:val="Footer"/>
      <w:ind w:left="-1340"/>
    </w:pPr>
    <w:r>
      <w:rPr>
        <w:noProof/>
      </w:rPr>
      <w:drawing>
        <wp:inline distT="0" distB="0" distL="0" distR="0" wp14:anchorId="6ADF36B5" wp14:editId="1E7897C1">
          <wp:extent cx="8653780"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3780" cy="1552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3B73" w14:textId="77777777" w:rsidR="006361A9" w:rsidRDefault="006361A9" w:rsidP="00FE4D2A">
      <w:r>
        <w:separator/>
      </w:r>
    </w:p>
  </w:footnote>
  <w:footnote w:type="continuationSeparator" w:id="0">
    <w:p w14:paraId="36DF3F49" w14:textId="77777777" w:rsidR="006361A9" w:rsidRDefault="006361A9" w:rsidP="00FE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931E" w14:textId="6B6D01A2" w:rsidR="00FE4D2A" w:rsidRDefault="00F86C8E" w:rsidP="00FE4D2A">
    <w:pPr>
      <w:pStyle w:val="Header"/>
      <w:jc w:val="center"/>
    </w:pPr>
    <w:r>
      <w:rPr>
        <w:noProof/>
      </w:rPr>
      <w:drawing>
        <wp:inline distT="0" distB="0" distL="0" distR="0" wp14:anchorId="6A2C2B2F" wp14:editId="248A5F0B">
          <wp:extent cx="16478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33A"/>
    <w:multiLevelType w:val="hybridMultilevel"/>
    <w:tmpl w:val="DEFA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E4490"/>
    <w:multiLevelType w:val="hybridMultilevel"/>
    <w:tmpl w:val="0DE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1BB7"/>
    <w:multiLevelType w:val="hybridMultilevel"/>
    <w:tmpl w:val="01044DEE"/>
    <w:lvl w:ilvl="0" w:tplc="FB6AC622">
      <w:numFmt w:val="bullet"/>
      <w:lvlText w:val=""/>
      <w:lvlJc w:val="left"/>
      <w:pPr>
        <w:ind w:left="940" w:hanging="360"/>
      </w:pPr>
      <w:rPr>
        <w:rFonts w:ascii="Symbol" w:eastAsia="Symbol" w:hAnsi="Symbol" w:cs="Symbol" w:hint="default"/>
        <w:w w:val="100"/>
        <w:lang w:val="en-US" w:eastAsia="en-US" w:bidi="ar-SA"/>
      </w:rPr>
    </w:lvl>
    <w:lvl w:ilvl="1" w:tplc="853E0E8E">
      <w:numFmt w:val="bullet"/>
      <w:lvlText w:val="•"/>
      <w:lvlJc w:val="left"/>
      <w:pPr>
        <w:ind w:left="1816" w:hanging="360"/>
      </w:pPr>
      <w:rPr>
        <w:rFonts w:hint="default"/>
        <w:lang w:val="en-US" w:eastAsia="en-US" w:bidi="ar-SA"/>
      </w:rPr>
    </w:lvl>
    <w:lvl w:ilvl="2" w:tplc="9EB877FE">
      <w:numFmt w:val="bullet"/>
      <w:lvlText w:val="•"/>
      <w:lvlJc w:val="left"/>
      <w:pPr>
        <w:ind w:left="2692" w:hanging="360"/>
      </w:pPr>
      <w:rPr>
        <w:rFonts w:hint="default"/>
        <w:lang w:val="en-US" w:eastAsia="en-US" w:bidi="ar-SA"/>
      </w:rPr>
    </w:lvl>
    <w:lvl w:ilvl="3" w:tplc="B07E4ABE">
      <w:numFmt w:val="bullet"/>
      <w:lvlText w:val="•"/>
      <w:lvlJc w:val="left"/>
      <w:pPr>
        <w:ind w:left="3568" w:hanging="360"/>
      </w:pPr>
      <w:rPr>
        <w:rFonts w:hint="default"/>
        <w:lang w:val="en-US" w:eastAsia="en-US" w:bidi="ar-SA"/>
      </w:rPr>
    </w:lvl>
    <w:lvl w:ilvl="4" w:tplc="E7E0FE9A">
      <w:numFmt w:val="bullet"/>
      <w:lvlText w:val="•"/>
      <w:lvlJc w:val="left"/>
      <w:pPr>
        <w:ind w:left="4444" w:hanging="360"/>
      </w:pPr>
      <w:rPr>
        <w:rFonts w:hint="default"/>
        <w:lang w:val="en-US" w:eastAsia="en-US" w:bidi="ar-SA"/>
      </w:rPr>
    </w:lvl>
    <w:lvl w:ilvl="5" w:tplc="1256C684">
      <w:numFmt w:val="bullet"/>
      <w:lvlText w:val="•"/>
      <w:lvlJc w:val="left"/>
      <w:pPr>
        <w:ind w:left="5320" w:hanging="360"/>
      </w:pPr>
      <w:rPr>
        <w:rFonts w:hint="default"/>
        <w:lang w:val="en-US" w:eastAsia="en-US" w:bidi="ar-SA"/>
      </w:rPr>
    </w:lvl>
    <w:lvl w:ilvl="6" w:tplc="574C9618">
      <w:numFmt w:val="bullet"/>
      <w:lvlText w:val="•"/>
      <w:lvlJc w:val="left"/>
      <w:pPr>
        <w:ind w:left="6196" w:hanging="360"/>
      </w:pPr>
      <w:rPr>
        <w:rFonts w:hint="default"/>
        <w:lang w:val="en-US" w:eastAsia="en-US" w:bidi="ar-SA"/>
      </w:rPr>
    </w:lvl>
    <w:lvl w:ilvl="7" w:tplc="8AEAB0C8">
      <w:numFmt w:val="bullet"/>
      <w:lvlText w:val="•"/>
      <w:lvlJc w:val="left"/>
      <w:pPr>
        <w:ind w:left="7072" w:hanging="360"/>
      </w:pPr>
      <w:rPr>
        <w:rFonts w:hint="default"/>
        <w:lang w:val="en-US" w:eastAsia="en-US" w:bidi="ar-SA"/>
      </w:rPr>
    </w:lvl>
    <w:lvl w:ilvl="8" w:tplc="9E76BAE4">
      <w:numFmt w:val="bullet"/>
      <w:lvlText w:val="•"/>
      <w:lvlJc w:val="left"/>
      <w:pPr>
        <w:ind w:left="7948" w:hanging="360"/>
      </w:pPr>
      <w:rPr>
        <w:rFonts w:hint="default"/>
        <w:lang w:val="en-US" w:eastAsia="en-US" w:bidi="ar-SA"/>
      </w:rPr>
    </w:lvl>
  </w:abstractNum>
  <w:abstractNum w:abstractNumId="3" w15:restartNumberingAfterBreak="0">
    <w:nsid w:val="336572DB"/>
    <w:multiLevelType w:val="hybridMultilevel"/>
    <w:tmpl w:val="906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83941"/>
    <w:multiLevelType w:val="hybridMultilevel"/>
    <w:tmpl w:val="873A49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D394ACD"/>
    <w:multiLevelType w:val="hybridMultilevel"/>
    <w:tmpl w:val="9AB6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54DEC"/>
    <w:multiLevelType w:val="hybridMultilevel"/>
    <w:tmpl w:val="4D72A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6D0902"/>
    <w:multiLevelType w:val="hybridMultilevel"/>
    <w:tmpl w:val="805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710BF"/>
    <w:multiLevelType w:val="hybridMultilevel"/>
    <w:tmpl w:val="B5DC3988"/>
    <w:lvl w:ilvl="0" w:tplc="04090001">
      <w:start w:val="1"/>
      <w:numFmt w:val="bullet"/>
      <w:lvlText w:val=""/>
      <w:lvlJc w:val="left"/>
      <w:pPr>
        <w:ind w:left="800" w:hanging="400"/>
        <w:jc w:val="both"/>
      </w:pPr>
      <w:rPr>
        <w:rFonts w:ascii="Symbol" w:hAnsi="Symbol" w:hint="default"/>
        <w:b w:val="0"/>
        <w:w w:val="100"/>
        <w:sz w:val="22"/>
        <w:szCs w:val="22"/>
        <w:u w:val="none"/>
        <w:shd w:val="clear" w:color="auto" w:fill="auto"/>
      </w:rPr>
    </w:lvl>
    <w:lvl w:ilvl="1" w:tplc="7D5EF660">
      <w:start w:val="1"/>
      <w:numFmt w:val="bullet"/>
      <w:lvlText w:val="n"/>
      <w:lvlJc w:val="left"/>
      <w:pPr>
        <w:ind w:left="1200" w:hanging="400"/>
        <w:jc w:val="both"/>
      </w:pPr>
      <w:rPr>
        <w:rFonts w:ascii="Wingdings" w:eastAsia="Wingdings" w:hAnsi="Wingdings"/>
        <w:w w:val="100"/>
        <w:sz w:val="20"/>
        <w:szCs w:val="20"/>
        <w:shd w:val="clear" w:color="auto" w:fill="auto"/>
      </w:rPr>
    </w:lvl>
    <w:lvl w:ilvl="2" w:tplc="80F83F10">
      <w:start w:val="1"/>
      <w:numFmt w:val="bullet"/>
      <w:lvlText w:val="u"/>
      <w:lvlJc w:val="left"/>
      <w:pPr>
        <w:ind w:left="1600" w:hanging="400"/>
        <w:jc w:val="both"/>
      </w:pPr>
      <w:rPr>
        <w:rFonts w:ascii="Wingdings" w:eastAsia="Wingdings" w:hAnsi="Wingdings"/>
        <w:w w:val="100"/>
        <w:sz w:val="20"/>
        <w:szCs w:val="20"/>
        <w:shd w:val="clear" w:color="auto" w:fill="auto"/>
      </w:rPr>
    </w:lvl>
    <w:lvl w:ilvl="3" w:tplc="04090001">
      <w:start w:val="1"/>
      <w:numFmt w:val="bullet"/>
      <w:lvlText w:val=""/>
      <w:lvlJc w:val="left"/>
      <w:pPr>
        <w:ind w:left="2000" w:hanging="400"/>
        <w:jc w:val="both"/>
      </w:pPr>
      <w:rPr>
        <w:rFonts w:ascii="Symbol" w:hAnsi="Symbol" w:hint="default"/>
        <w:w w:val="100"/>
        <w:sz w:val="20"/>
        <w:szCs w:val="20"/>
        <w:shd w:val="clear" w:color="auto" w:fill="auto"/>
      </w:rPr>
    </w:lvl>
    <w:lvl w:ilvl="4" w:tplc="868E5412">
      <w:start w:val="1"/>
      <w:numFmt w:val="bullet"/>
      <w:lvlText w:val="n"/>
      <w:lvlJc w:val="left"/>
      <w:pPr>
        <w:ind w:left="2400" w:hanging="400"/>
        <w:jc w:val="both"/>
      </w:pPr>
      <w:rPr>
        <w:rFonts w:ascii="Wingdings" w:eastAsia="Wingdings" w:hAnsi="Wingdings"/>
        <w:w w:val="100"/>
        <w:sz w:val="20"/>
        <w:szCs w:val="20"/>
        <w:shd w:val="clear" w:color="auto" w:fill="auto"/>
      </w:rPr>
    </w:lvl>
    <w:lvl w:ilvl="5" w:tplc="B35C5B14">
      <w:start w:val="1"/>
      <w:numFmt w:val="bullet"/>
      <w:lvlText w:val="u"/>
      <w:lvlJc w:val="left"/>
      <w:pPr>
        <w:ind w:left="2800" w:hanging="400"/>
        <w:jc w:val="both"/>
      </w:pPr>
      <w:rPr>
        <w:rFonts w:ascii="Wingdings" w:eastAsia="Wingdings" w:hAnsi="Wingdings"/>
        <w:w w:val="100"/>
        <w:sz w:val="20"/>
        <w:szCs w:val="20"/>
        <w:shd w:val="clear" w:color="auto" w:fill="auto"/>
      </w:rPr>
    </w:lvl>
    <w:lvl w:ilvl="6" w:tplc="6138256C">
      <w:start w:val="1"/>
      <w:numFmt w:val="bullet"/>
      <w:lvlText w:val="Ø"/>
      <w:lvlJc w:val="left"/>
      <w:pPr>
        <w:ind w:left="3200" w:hanging="400"/>
        <w:jc w:val="both"/>
      </w:pPr>
      <w:rPr>
        <w:rFonts w:ascii="Wingdings" w:eastAsia="Wingdings" w:hAnsi="Wingdings"/>
        <w:w w:val="100"/>
        <w:sz w:val="20"/>
        <w:szCs w:val="20"/>
        <w:shd w:val="clear" w:color="auto" w:fill="auto"/>
      </w:rPr>
    </w:lvl>
    <w:lvl w:ilvl="7" w:tplc="1A14B526">
      <w:start w:val="1"/>
      <w:numFmt w:val="bullet"/>
      <w:lvlText w:val="n"/>
      <w:lvlJc w:val="left"/>
      <w:pPr>
        <w:ind w:left="3600" w:hanging="400"/>
        <w:jc w:val="both"/>
      </w:pPr>
      <w:rPr>
        <w:rFonts w:ascii="Wingdings" w:eastAsia="Wingdings" w:hAnsi="Wingdings"/>
        <w:w w:val="100"/>
        <w:sz w:val="20"/>
        <w:szCs w:val="20"/>
        <w:shd w:val="clear" w:color="auto" w:fill="auto"/>
      </w:rPr>
    </w:lvl>
    <w:lvl w:ilvl="8" w:tplc="FB2C51F8">
      <w:start w:val="1"/>
      <w:numFmt w:val="bullet"/>
      <w:lvlText w:val="u"/>
      <w:lvlJc w:val="left"/>
      <w:pPr>
        <w:ind w:left="4000" w:hanging="400"/>
        <w:jc w:val="both"/>
      </w:pPr>
      <w:rPr>
        <w:rFonts w:ascii="Wingdings" w:eastAsia="Wingdings" w:hAnsi="Wingdings"/>
        <w:w w:val="100"/>
        <w:sz w:val="20"/>
        <w:szCs w:val="20"/>
        <w:shd w:val="clear" w:color="auto" w:fill="auto"/>
      </w:rPr>
    </w:lvl>
  </w:abstractNum>
  <w:abstractNum w:abstractNumId="9" w15:restartNumberingAfterBreak="0">
    <w:nsid w:val="60271571"/>
    <w:multiLevelType w:val="hybridMultilevel"/>
    <w:tmpl w:val="746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90138"/>
    <w:multiLevelType w:val="hybridMultilevel"/>
    <w:tmpl w:val="C92A09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7CA5F12"/>
    <w:multiLevelType w:val="hybridMultilevel"/>
    <w:tmpl w:val="EEBA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7"/>
  </w:num>
  <w:num w:numId="5">
    <w:abstractNumId w:val="9"/>
  </w:num>
  <w:num w:numId="6">
    <w:abstractNumId w:val="3"/>
  </w:num>
  <w:num w:numId="7">
    <w:abstractNumId w:val="5"/>
  </w:num>
  <w:num w:numId="8">
    <w:abstractNumId w:val="2"/>
  </w:num>
  <w:num w:numId="9">
    <w:abstractNumId w:val="8"/>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2A"/>
    <w:rsid w:val="0000745E"/>
    <w:rsid w:val="00060D38"/>
    <w:rsid w:val="00077E8A"/>
    <w:rsid w:val="000854BB"/>
    <w:rsid w:val="000A0E39"/>
    <w:rsid w:val="000B06FE"/>
    <w:rsid w:val="000B1568"/>
    <w:rsid w:val="000E17BB"/>
    <w:rsid w:val="00117DBF"/>
    <w:rsid w:val="0014254E"/>
    <w:rsid w:val="00165B11"/>
    <w:rsid w:val="0017321B"/>
    <w:rsid w:val="001B6AD2"/>
    <w:rsid w:val="001C3E90"/>
    <w:rsid w:val="001C7FA6"/>
    <w:rsid w:val="001D49E3"/>
    <w:rsid w:val="001E0A3A"/>
    <w:rsid w:val="001E0BF0"/>
    <w:rsid w:val="0020348D"/>
    <w:rsid w:val="00205550"/>
    <w:rsid w:val="00222536"/>
    <w:rsid w:val="00225D83"/>
    <w:rsid w:val="00227D1A"/>
    <w:rsid w:val="002558A0"/>
    <w:rsid w:val="002638D3"/>
    <w:rsid w:val="0028752C"/>
    <w:rsid w:val="002C7A87"/>
    <w:rsid w:val="00307449"/>
    <w:rsid w:val="003237ED"/>
    <w:rsid w:val="003245F5"/>
    <w:rsid w:val="003335CB"/>
    <w:rsid w:val="00337DC2"/>
    <w:rsid w:val="003422AD"/>
    <w:rsid w:val="003445D5"/>
    <w:rsid w:val="00350B61"/>
    <w:rsid w:val="00357630"/>
    <w:rsid w:val="003755E8"/>
    <w:rsid w:val="00382B97"/>
    <w:rsid w:val="003A2182"/>
    <w:rsid w:val="003C3236"/>
    <w:rsid w:val="00416656"/>
    <w:rsid w:val="00416FC9"/>
    <w:rsid w:val="0044327A"/>
    <w:rsid w:val="00453D32"/>
    <w:rsid w:val="00470303"/>
    <w:rsid w:val="00476449"/>
    <w:rsid w:val="00492587"/>
    <w:rsid w:val="004B4D58"/>
    <w:rsid w:val="004C184F"/>
    <w:rsid w:val="004C57F4"/>
    <w:rsid w:val="004D2CA2"/>
    <w:rsid w:val="004E11DB"/>
    <w:rsid w:val="004E7F51"/>
    <w:rsid w:val="00536609"/>
    <w:rsid w:val="00545665"/>
    <w:rsid w:val="00546CB1"/>
    <w:rsid w:val="005843E6"/>
    <w:rsid w:val="005A35A4"/>
    <w:rsid w:val="005E7D5E"/>
    <w:rsid w:val="005F4323"/>
    <w:rsid w:val="0061518E"/>
    <w:rsid w:val="006361A9"/>
    <w:rsid w:val="00647560"/>
    <w:rsid w:val="00663509"/>
    <w:rsid w:val="006714D9"/>
    <w:rsid w:val="00671631"/>
    <w:rsid w:val="0067499C"/>
    <w:rsid w:val="00675904"/>
    <w:rsid w:val="006A17F2"/>
    <w:rsid w:val="006C37CB"/>
    <w:rsid w:val="006E1BE9"/>
    <w:rsid w:val="007549EC"/>
    <w:rsid w:val="00785197"/>
    <w:rsid w:val="007B5314"/>
    <w:rsid w:val="007C7AD7"/>
    <w:rsid w:val="007D5705"/>
    <w:rsid w:val="007E60E1"/>
    <w:rsid w:val="008045A9"/>
    <w:rsid w:val="0081223E"/>
    <w:rsid w:val="00823E93"/>
    <w:rsid w:val="00826951"/>
    <w:rsid w:val="008338F8"/>
    <w:rsid w:val="00862F45"/>
    <w:rsid w:val="00863AA0"/>
    <w:rsid w:val="00864FB5"/>
    <w:rsid w:val="0088211F"/>
    <w:rsid w:val="008B71C6"/>
    <w:rsid w:val="008F7B09"/>
    <w:rsid w:val="00906933"/>
    <w:rsid w:val="009239C2"/>
    <w:rsid w:val="009303CA"/>
    <w:rsid w:val="009407ED"/>
    <w:rsid w:val="0094354F"/>
    <w:rsid w:val="00950DB8"/>
    <w:rsid w:val="0096100D"/>
    <w:rsid w:val="00974E9E"/>
    <w:rsid w:val="00985F25"/>
    <w:rsid w:val="009A5226"/>
    <w:rsid w:val="009A5EBA"/>
    <w:rsid w:val="009D490D"/>
    <w:rsid w:val="009D4FD4"/>
    <w:rsid w:val="00A172C9"/>
    <w:rsid w:val="00A24E01"/>
    <w:rsid w:val="00A7502E"/>
    <w:rsid w:val="00AA3D61"/>
    <w:rsid w:val="00AC1ABD"/>
    <w:rsid w:val="00AC215C"/>
    <w:rsid w:val="00AC5D29"/>
    <w:rsid w:val="00AE0BC6"/>
    <w:rsid w:val="00AE2EBF"/>
    <w:rsid w:val="00B4432A"/>
    <w:rsid w:val="00B610CE"/>
    <w:rsid w:val="00B6340A"/>
    <w:rsid w:val="00B74940"/>
    <w:rsid w:val="00B75A07"/>
    <w:rsid w:val="00BA2534"/>
    <w:rsid w:val="00BB0A00"/>
    <w:rsid w:val="00BB78AB"/>
    <w:rsid w:val="00BC579E"/>
    <w:rsid w:val="00BF02C8"/>
    <w:rsid w:val="00BF08A4"/>
    <w:rsid w:val="00BF1348"/>
    <w:rsid w:val="00BF242E"/>
    <w:rsid w:val="00C2197F"/>
    <w:rsid w:val="00C325F8"/>
    <w:rsid w:val="00C73D5A"/>
    <w:rsid w:val="00CA243F"/>
    <w:rsid w:val="00CA359B"/>
    <w:rsid w:val="00CB7470"/>
    <w:rsid w:val="00CC2F5B"/>
    <w:rsid w:val="00CD741B"/>
    <w:rsid w:val="00D01B91"/>
    <w:rsid w:val="00D31179"/>
    <w:rsid w:val="00D705CD"/>
    <w:rsid w:val="00DB295A"/>
    <w:rsid w:val="00DD54A9"/>
    <w:rsid w:val="00DE1C38"/>
    <w:rsid w:val="00E2436E"/>
    <w:rsid w:val="00E45156"/>
    <w:rsid w:val="00E57248"/>
    <w:rsid w:val="00E62036"/>
    <w:rsid w:val="00E76123"/>
    <w:rsid w:val="00E76825"/>
    <w:rsid w:val="00EA3E13"/>
    <w:rsid w:val="00EC357E"/>
    <w:rsid w:val="00EC3AE9"/>
    <w:rsid w:val="00ED3892"/>
    <w:rsid w:val="00ED62D4"/>
    <w:rsid w:val="00EE4CB0"/>
    <w:rsid w:val="00EF0220"/>
    <w:rsid w:val="00EF4737"/>
    <w:rsid w:val="00F0149E"/>
    <w:rsid w:val="00F37662"/>
    <w:rsid w:val="00F37F41"/>
    <w:rsid w:val="00F5512B"/>
    <w:rsid w:val="00F63A7E"/>
    <w:rsid w:val="00F662DB"/>
    <w:rsid w:val="00F673D8"/>
    <w:rsid w:val="00F679A1"/>
    <w:rsid w:val="00F86C8E"/>
    <w:rsid w:val="00FA3CDC"/>
    <w:rsid w:val="00FA3F96"/>
    <w:rsid w:val="00FE4D2A"/>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53B0A3"/>
  <w14:defaultImageDpi w14:val="96"/>
  <w15:docId w15:val="{318950E2-45BA-4769-8B07-21BE9405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alatino Linotype" w:hAnsi="Palatino Linotype" w:cs="Palatino Linotyp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16"/>
      <w:szCs w:val="16"/>
    </w:rPr>
  </w:style>
  <w:style w:type="character" w:customStyle="1" w:styleId="BodyTextChar">
    <w:name w:val="Body Text Char"/>
    <w:basedOn w:val="DefaultParagraphFont"/>
    <w:link w:val="BodyText"/>
    <w:uiPriority w:val="99"/>
    <w:semiHidden/>
    <w:locked/>
    <w:rPr>
      <w:rFonts w:ascii="Palatino Linotype" w:hAnsi="Palatino Linotype" w:cs="Times New Roman"/>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FE4D2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D2A"/>
    <w:pPr>
      <w:tabs>
        <w:tab w:val="center" w:pos="4680"/>
        <w:tab w:val="right" w:pos="9360"/>
      </w:tabs>
    </w:pPr>
  </w:style>
  <w:style w:type="character" w:customStyle="1" w:styleId="HeaderChar">
    <w:name w:val="Header Char"/>
    <w:basedOn w:val="DefaultParagraphFont"/>
    <w:link w:val="Header"/>
    <w:uiPriority w:val="99"/>
    <w:locked/>
    <w:rsid w:val="00FE4D2A"/>
    <w:rPr>
      <w:rFonts w:ascii="Palatino Linotype" w:hAnsi="Palatino Linotype" w:cs="Times New Roman"/>
    </w:rPr>
  </w:style>
  <w:style w:type="paragraph" w:styleId="Footer">
    <w:name w:val="footer"/>
    <w:basedOn w:val="Normal"/>
    <w:link w:val="FooterChar"/>
    <w:uiPriority w:val="99"/>
    <w:unhideWhenUsed/>
    <w:rsid w:val="00FE4D2A"/>
    <w:pPr>
      <w:tabs>
        <w:tab w:val="center" w:pos="4680"/>
        <w:tab w:val="right" w:pos="9360"/>
      </w:tabs>
    </w:pPr>
  </w:style>
  <w:style w:type="character" w:customStyle="1" w:styleId="FooterChar">
    <w:name w:val="Footer Char"/>
    <w:basedOn w:val="DefaultParagraphFont"/>
    <w:link w:val="Footer"/>
    <w:uiPriority w:val="99"/>
    <w:locked/>
    <w:rsid w:val="00FE4D2A"/>
    <w:rPr>
      <w:rFonts w:ascii="Palatino Linotype" w:hAnsi="Palatino Linotype" w:cs="Times New Roman"/>
    </w:rPr>
  </w:style>
  <w:style w:type="character" w:styleId="Hyperlink">
    <w:name w:val="Hyperlink"/>
    <w:basedOn w:val="DefaultParagraphFont"/>
    <w:uiPriority w:val="99"/>
    <w:unhideWhenUsed/>
    <w:rsid w:val="00985F25"/>
    <w:rPr>
      <w:rFonts w:cs="Times New Roman"/>
      <w:color w:val="0563C1" w:themeColor="hyperlink"/>
      <w:u w:val="single"/>
    </w:rPr>
  </w:style>
  <w:style w:type="character" w:styleId="UnresolvedMention">
    <w:name w:val="Unresolved Mention"/>
    <w:basedOn w:val="DefaultParagraphFont"/>
    <w:uiPriority w:val="99"/>
    <w:semiHidden/>
    <w:unhideWhenUsed/>
    <w:rsid w:val="00985F25"/>
    <w:rPr>
      <w:rFonts w:cs="Times New Roman"/>
      <w:color w:val="605E5C"/>
      <w:shd w:val="clear" w:color="auto" w:fill="E1DFDD"/>
    </w:rPr>
  </w:style>
  <w:style w:type="paragraph" w:customStyle="1" w:styleId="L3-1">
    <w:name w:val="L3-1"/>
    <w:basedOn w:val="Normal"/>
    <w:rsid w:val="00205550"/>
    <w:pPr>
      <w:autoSpaceDE/>
      <w:autoSpaceDN/>
      <w:adjustRightInd/>
      <w:ind w:left="720" w:hanging="360"/>
    </w:pPr>
    <w:rPr>
      <w:rFonts w:ascii="Calibri" w:hAnsi="Calibri" w:cs="Times New Roman"/>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f862dbb-eaae-49f8-9d3a-d803856bc72b" xsi:nil="true"/>
    <lcf76f155ced4ddcb4097134ff3c332f xmlns="83f63ef1-642d-49a0-9b7c-eba1ee3b86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C35624402ECF4790389A88CAD66F7A" ma:contentTypeVersion="11" ma:contentTypeDescription="Create a new document." ma:contentTypeScope="" ma:versionID="0aa3c39e0043e37085fd3c59150e10d5">
  <xsd:schema xmlns:xsd="http://www.w3.org/2001/XMLSchema" xmlns:xs="http://www.w3.org/2001/XMLSchema" xmlns:p="http://schemas.microsoft.com/office/2006/metadata/properties" xmlns:ns2="83f63ef1-642d-49a0-9b7c-eba1ee3b8657" xmlns:ns3="5f862dbb-eaae-49f8-9d3a-d803856bc72b" targetNamespace="http://schemas.microsoft.com/office/2006/metadata/properties" ma:root="true" ma:fieldsID="e3b7937c7064d45320803e7fcc016637" ns2:_="" ns3:_="">
    <xsd:import namespace="83f63ef1-642d-49a0-9b7c-eba1ee3b8657"/>
    <xsd:import namespace="5f862dbb-eaae-49f8-9d3a-d803856bc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63ef1-642d-49a0-9b7c-eba1ee3b8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3c758-7be1-48ac-9892-83aafa9861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62dbb-eaae-49f8-9d3a-d803856bc7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776f85-f135-4ec9-873c-e92322857709}" ma:internalName="TaxCatchAll" ma:showField="CatchAllData" ma:web="5f862dbb-eaae-49f8-9d3a-d803856bc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C0B2C-332C-4E5A-8F04-A25E68D3845F}">
  <ds:schemaRefs>
    <ds:schemaRef ds:uri="http://schemas.openxmlformats.org/officeDocument/2006/bibliography"/>
  </ds:schemaRefs>
</ds:datastoreItem>
</file>

<file path=customXml/itemProps2.xml><?xml version="1.0" encoding="utf-8"?>
<ds:datastoreItem xmlns:ds="http://schemas.openxmlformats.org/officeDocument/2006/customXml" ds:itemID="{5904D882-BCCA-411D-87CA-387DC8A17E58}">
  <ds:schemaRefs>
    <ds:schemaRef ds:uri="http://schemas.microsoft.com/office/2006/metadata/properties"/>
    <ds:schemaRef ds:uri="http://schemas.microsoft.com/office/infopath/2007/PartnerControls"/>
    <ds:schemaRef ds:uri="5f862dbb-eaae-49f8-9d3a-d803856bc72b"/>
    <ds:schemaRef ds:uri="83f63ef1-642d-49a0-9b7c-eba1ee3b8657"/>
  </ds:schemaRefs>
</ds:datastoreItem>
</file>

<file path=customXml/itemProps3.xml><?xml version="1.0" encoding="utf-8"?>
<ds:datastoreItem xmlns:ds="http://schemas.openxmlformats.org/officeDocument/2006/customXml" ds:itemID="{DE456A21-7C51-4A29-BA2E-7771E5B13FA6}">
  <ds:schemaRefs>
    <ds:schemaRef ds:uri="http://schemas.microsoft.com/sharepoint/v3/contenttype/forms"/>
  </ds:schemaRefs>
</ds:datastoreItem>
</file>

<file path=customXml/itemProps4.xml><?xml version="1.0" encoding="utf-8"?>
<ds:datastoreItem xmlns:ds="http://schemas.openxmlformats.org/officeDocument/2006/customXml" ds:itemID="{A2292C76-2BF8-4BB0-ACFD-73C982903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63ef1-642d-49a0-9b7c-eba1ee3b8657"/>
    <ds:schemaRef ds:uri="5f862dbb-eaae-49f8-9d3a-d803856bc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Ali Maki</cp:lastModifiedBy>
  <cp:revision>2</cp:revision>
  <dcterms:created xsi:type="dcterms:W3CDTF">2022-09-14T18:47:00Z</dcterms:created>
  <dcterms:modified xsi:type="dcterms:W3CDTF">2022-09-14T18:47:00Z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y fmtid="{D5CDD505-2E9C-101B-9397-08002B2CF9AE}" pid="3" name="ContentTypeId">
    <vt:lpwstr>0x01010016C35624402ECF4790389A88CAD66F7A</vt:lpwstr>
  </property>
</Properties>
</file>